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D2E06" w14:textId="77777777" w:rsidR="00E241E6" w:rsidRPr="00BC0C45" w:rsidRDefault="00E241E6" w:rsidP="00A909A9">
      <w:pPr>
        <w:pBdr>
          <w:bottom w:val="single" w:sz="4" w:space="1" w:color="auto"/>
        </w:pBdr>
        <w:ind w:left="142"/>
        <w:jc w:val="both"/>
        <w:rPr>
          <w:rFonts w:ascii="Arial" w:hAnsi="Arial" w:cs="Arial"/>
          <w:b/>
          <w:bCs/>
          <w:color w:val="FF0000"/>
          <w:sz w:val="22"/>
          <w:szCs w:val="22"/>
          <w:lang w:val="en-GB"/>
        </w:rPr>
      </w:pPr>
    </w:p>
    <w:p w14:paraId="031B7A25" w14:textId="77777777" w:rsidR="009F73D8" w:rsidRPr="00BC0C45" w:rsidRDefault="009F73D8" w:rsidP="00A909A9">
      <w:pPr>
        <w:jc w:val="both"/>
        <w:rPr>
          <w:rFonts w:ascii="Arial" w:hAnsi="Arial" w:cs="Arial"/>
          <w:b/>
          <w:bCs/>
          <w:color w:val="003172"/>
          <w:sz w:val="22"/>
          <w:szCs w:val="22"/>
        </w:rPr>
      </w:pPr>
    </w:p>
    <w:p w14:paraId="327272A8" w14:textId="1F8857A2" w:rsidR="007F34E6" w:rsidRPr="00BC0C45" w:rsidRDefault="00BB0667" w:rsidP="00A909A9">
      <w:pPr>
        <w:ind w:left="142"/>
        <w:jc w:val="both"/>
        <w:rPr>
          <w:rFonts w:ascii="Arial" w:hAnsi="Arial" w:cs="Arial"/>
          <w:b/>
          <w:bCs/>
          <w:color w:val="003172"/>
          <w:sz w:val="22"/>
          <w:szCs w:val="22"/>
          <w:lang w:val="en-GB"/>
        </w:rPr>
      </w:pPr>
      <w:r w:rsidRPr="00BC0C45">
        <w:rPr>
          <w:rFonts w:ascii="Arial" w:hAnsi="Arial" w:cs="Arial"/>
          <w:b/>
          <w:bCs/>
          <w:color w:val="003172"/>
          <w:sz w:val="22"/>
          <w:szCs w:val="22"/>
          <w:lang w:val="en-GB"/>
        </w:rPr>
        <w:t>Simpler healthcare is more affordable healthcare</w:t>
      </w:r>
    </w:p>
    <w:p w14:paraId="5784EBFE" w14:textId="6D8D1721" w:rsidR="00253CF0" w:rsidRPr="00BC0C45" w:rsidRDefault="00606BE7" w:rsidP="00A909A9">
      <w:pPr>
        <w:ind w:left="142"/>
        <w:jc w:val="both"/>
        <w:rPr>
          <w:rFonts w:ascii="Arial" w:hAnsi="Arial" w:cs="Arial"/>
          <w:b/>
          <w:bCs/>
          <w:color w:val="003172"/>
          <w:sz w:val="22"/>
          <w:szCs w:val="22"/>
          <w:lang w:val="en-GB"/>
        </w:rPr>
      </w:pPr>
      <w:r w:rsidRPr="00BC0C45">
        <w:rPr>
          <w:rFonts w:ascii="Arial" w:hAnsi="Arial" w:cs="Arial"/>
          <w:bCs/>
          <w:color w:val="003172"/>
          <w:sz w:val="22"/>
          <w:szCs w:val="22"/>
        </w:rPr>
        <w:t>Dr Wayne Riback, Chief Medical Officer at Medshield Medical Scheme</w:t>
      </w:r>
    </w:p>
    <w:p w14:paraId="17B325D6" w14:textId="77777777" w:rsidR="00716344" w:rsidRPr="00BC0C45" w:rsidRDefault="00716344" w:rsidP="00A909A9">
      <w:pPr>
        <w:contextualSpacing/>
        <w:jc w:val="both"/>
        <w:rPr>
          <w:rFonts w:ascii="Arial" w:hAnsi="Arial" w:cs="Arial"/>
          <w:bCs/>
          <w:sz w:val="22"/>
          <w:szCs w:val="22"/>
        </w:rPr>
      </w:pPr>
    </w:p>
    <w:p w14:paraId="7DF45B89" w14:textId="0AF5D024" w:rsidR="00BB0667" w:rsidRPr="00BC0C45" w:rsidRDefault="00BB0667" w:rsidP="00A909A9">
      <w:pPr>
        <w:ind w:left="142"/>
        <w:contextualSpacing/>
        <w:jc w:val="both"/>
        <w:rPr>
          <w:rFonts w:ascii="Arial" w:hAnsi="Arial" w:cs="Arial"/>
          <w:bCs/>
          <w:sz w:val="22"/>
          <w:szCs w:val="22"/>
        </w:rPr>
      </w:pPr>
      <w:r w:rsidRPr="00BC0C45">
        <w:rPr>
          <w:rFonts w:ascii="Arial" w:hAnsi="Arial" w:cs="Arial"/>
          <w:bCs/>
          <w:sz w:val="22"/>
          <w:szCs w:val="22"/>
        </w:rPr>
        <w:t xml:space="preserve">Healthcare systems only function optimally when every participant understands their role. Medical schemes must </w:t>
      </w:r>
      <w:r w:rsidR="008416F1">
        <w:rPr>
          <w:rFonts w:ascii="Arial" w:hAnsi="Arial" w:cs="Arial"/>
          <w:bCs/>
          <w:sz w:val="22"/>
          <w:szCs w:val="22"/>
        </w:rPr>
        <w:t xml:space="preserve">enable access to care and </w:t>
      </w:r>
      <w:r w:rsidRPr="00BC0C45">
        <w:rPr>
          <w:rFonts w:ascii="Arial" w:hAnsi="Arial" w:cs="Arial"/>
          <w:bCs/>
          <w:sz w:val="22"/>
          <w:szCs w:val="22"/>
        </w:rPr>
        <w:t xml:space="preserve">build </w:t>
      </w:r>
      <w:r w:rsidR="008416F1">
        <w:rPr>
          <w:rFonts w:ascii="Arial" w:hAnsi="Arial" w:cs="Arial"/>
          <w:bCs/>
          <w:sz w:val="22"/>
          <w:szCs w:val="22"/>
        </w:rPr>
        <w:t>efficient and cost effective</w:t>
      </w:r>
      <w:r w:rsidRPr="00BC0C45">
        <w:rPr>
          <w:rFonts w:ascii="Arial" w:hAnsi="Arial" w:cs="Arial"/>
          <w:bCs/>
          <w:sz w:val="22"/>
          <w:szCs w:val="22"/>
        </w:rPr>
        <w:t xml:space="preserve"> networks. Providers must coordinate care. Members must actively engage with the tools </w:t>
      </w:r>
      <w:r w:rsidR="008416F1">
        <w:rPr>
          <w:rFonts w:ascii="Arial" w:hAnsi="Arial" w:cs="Arial"/>
          <w:bCs/>
          <w:sz w:val="22"/>
          <w:szCs w:val="22"/>
        </w:rPr>
        <w:t xml:space="preserve">and resources </w:t>
      </w:r>
      <w:r w:rsidRPr="00BC0C45">
        <w:rPr>
          <w:rFonts w:ascii="Arial" w:hAnsi="Arial" w:cs="Arial"/>
          <w:bCs/>
          <w:sz w:val="22"/>
          <w:szCs w:val="22"/>
        </w:rPr>
        <w:t>available to them. Sustainable healthcare is ultimately a shared responsibility.</w:t>
      </w:r>
    </w:p>
    <w:p w14:paraId="243CEA6D" w14:textId="77777777" w:rsidR="00BB0667" w:rsidRPr="00BC0C45" w:rsidRDefault="00BB0667" w:rsidP="00A909A9">
      <w:pPr>
        <w:ind w:left="142"/>
        <w:contextualSpacing/>
        <w:jc w:val="both"/>
        <w:rPr>
          <w:rFonts w:ascii="Arial" w:hAnsi="Arial" w:cs="Arial"/>
          <w:bCs/>
          <w:sz w:val="22"/>
          <w:szCs w:val="22"/>
        </w:rPr>
      </w:pPr>
    </w:p>
    <w:p w14:paraId="4EBF48E0" w14:textId="133EBE70" w:rsidR="00716344" w:rsidRPr="00BC0C45" w:rsidRDefault="00716344" w:rsidP="00A909A9">
      <w:pPr>
        <w:ind w:left="142"/>
        <w:contextualSpacing/>
        <w:jc w:val="both"/>
        <w:rPr>
          <w:rFonts w:ascii="Arial" w:hAnsi="Arial" w:cs="Arial"/>
          <w:bCs/>
          <w:sz w:val="22"/>
          <w:szCs w:val="22"/>
        </w:rPr>
      </w:pPr>
      <w:r w:rsidRPr="00BC0C45">
        <w:rPr>
          <w:rFonts w:ascii="Arial" w:hAnsi="Arial" w:cs="Arial"/>
          <w:bCs/>
          <w:sz w:val="22"/>
          <w:szCs w:val="22"/>
        </w:rPr>
        <w:t xml:space="preserve">Patients should be able to focus on getting better, not on navigating a complicated system of referrals, providers, tariffs and benefit rules. Yet for many South Africans, accessing private healthcare </w:t>
      </w:r>
      <w:r w:rsidR="00BB0667" w:rsidRPr="00BC0C45">
        <w:rPr>
          <w:rFonts w:ascii="Arial" w:hAnsi="Arial" w:cs="Arial"/>
          <w:bCs/>
          <w:sz w:val="22"/>
          <w:szCs w:val="22"/>
        </w:rPr>
        <w:t>to often feels</w:t>
      </w:r>
      <w:r w:rsidRPr="00BC0C45">
        <w:rPr>
          <w:rFonts w:ascii="Arial" w:hAnsi="Arial" w:cs="Arial"/>
          <w:bCs/>
          <w:sz w:val="22"/>
          <w:szCs w:val="22"/>
        </w:rPr>
        <w:t xml:space="preserve"> as challenging as the illness itself.</w:t>
      </w:r>
    </w:p>
    <w:p w14:paraId="1B5B93D1" w14:textId="77777777" w:rsidR="00716344" w:rsidRPr="00BC0C45" w:rsidRDefault="00716344" w:rsidP="00A909A9">
      <w:pPr>
        <w:ind w:left="142"/>
        <w:contextualSpacing/>
        <w:jc w:val="both"/>
        <w:rPr>
          <w:rFonts w:ascii="Arial" w:hAnsi="Arial" w:cs="Arial"/>
          <w:bCs/>
          <w:sz w:val="22"/>
          <w:szCs w:val="22"/>
        </w:rPr>
      </w:pPr>
    </w:p>
    <w:p w14:paraId="2342759F" w14:textId="495DDE28" w:rsidR="00716344" w:rsidRPr="00BC0C45" w:rsidRDefault="00716344" w:rsidP="00A909A9">
      <w:pPr>
        <w:ind w:left="142"/>
        <w:contextualSpacing/>
        <w:jc w:val="both"/>
        <w:rPr>
          <w:rFonts w:ascii="Arial" w:hAnsi="Arial" w:cs="Arial"/>
          <w:bCs/>
          <w:sz w:val="22"/>
          <w:szCs w:val="22"/>
        </w:rPr>
      </w:pPr>
      <w:r w:rsidRPr="00BC0C45">
        <w:rPr>
          <w:rFonts w:ascii="Arial" w:hAnsi="Arial" w:cs="Arial"/>
          <w:bCs/>
          <w:sz w:val="22"/>
          <w:szCs w:val="22"/>
        </w:rPr>
        <w:t>This complexity is not simply an inconvenience</w:t>
      </w:r>
      <w:r w:rsidR="00BB0667" w:rsidRPr="00BC0C45">
        <w:rPr>
          <w:rFonts w:ascii="Arial" w:hAnsi="Arial" w:cs="Arial"/>
          <w:bCs/>
          <w:sz w:val="22"/>
          <w:szCs w:val="22"/>
        </w:rPr>
        <w:t>; it carries a real cost. When healthcare providers operate independently rather than as part of a coordinated system, the result is unnecessary expenditure, fragmented care</w:t>
      </w:r>
      <w:r w:rsidR="008416F1">
        <w:rPr>
          <w:rFonts w:ascii="Arial" w:hAnsi="Arial" w:cs="Arial"/>
          <w:bCs/>
          <w:sz w:val="22"/>
          <w:szCs w:val="22"/>
        </w:rPr>
        <w:t>, poorer health outcomes</w:t>
      </w:r>
      <w:r w:rsidR="00BB0667" w:rsidRPr="00BC0C45">
        <w:rPr>
          <w:rFonts w:ascii="Arial" w:hAnsi="Arial" w:cs="Arial"/>
          <w:bCs/>
          <w:sz w:val="22"/>
          <w:szCs w:val="22"/>
        </w:rPr>
        <w:t xml:space="preserve"> and a frustrating experience for patients. Every rand lost to duplication and inefficiency is a rand that could have funded care</w:t>
      </w:r>
      <w:r w:rsidRPr="00BC0C45">
        <w:rPr>
          <w:rFonts w:ascii="Arial" w:hAnsi="Arial" w:cs="Arial"/>
          <w:bCs/>
          <w:sz w:val="22"/>
          <w:szCs w:val="22"/>
        </w:rPr>
        <w:t>.</w:t>
      </w:r>
    </w:p>
    <w:p w14:paraId="47A70D2F" w14:textId="77777777" w:rsidR="00716344" w:rsidRPr="00BC0C45" w:rsidRDefault="00716344" w:rsidP="00A909A9">
      <w:pPr>
        <w:ind w:left="142"/>
        <w:contextualSpacing/>
        <w:jc w:val="both"/>
        <w:rPr>
          <w:rFonts w:ascii="Arial" w:hAnsi="Arial" w:cs="Arial"/>
          <w:bCs/>
          <w:sz w:val="22"/>
          <w:szCs w:val="22"/>
        </w:rPr>
      </w:pPr>
    </w:p>
    <w:p w14:paraId="6EB1954B" w14:textId="3CBA221E" w:rsidR="00716344" w:rsidRPr="00BC0C45" w:rsidRDefault="00716344" w:rsidP="00A909A9">
      <w:pPr>
        <w:ind w:left="142"/>
        <w:contextualSpacing/>
        <w:jc w:val="both"/>
        <w:rPr>
          <w:rFonts w:ascii="Arial" w:hAnsi="Arial" w:cs="Arial"/>
          <w:b/>
          <w:sz w:val="22"/>
          <w:szCs w:val="22"/>
        </w:rPr>
      </w:pPr>
      <w:r w:rsidRPr="00BC0C45">
        <w:rPr>
          <w:rFonts w:ascii="Arial" w:hAnsi="Arial" w:cs="Arial"/>
          <w:b/>
          <w:sz w:val="22"/>
          <w:szCs w:val="22"/>
        </w:rPr>
        <w:t>Why healthcare feels so complicated</w:t>
      </w:r>
    </w:p>
    <w:p w14:paraId="2DB95A8E" w14:textId="77777777" w:rsidR="00716344" w:rsidRPr="00BC0C45" w:rsidRDefault="00716344" w:rsidP="00A909A9">
      <w:pPr>
        <w:ind w:left="142"/>
        <w:contextualSpacing/>
        <w:jc w:val="both"/>
        <w:rPr>
          <w:rFonts w:ascii="Arial" w:hAnsi="Arial" w:cs="Arial"/>
          <w:bCs/>
          <w:sz w:val="22"/>
          <w:szCs w:val="22"/>
        </w:rPr>
      </w:pPr>
    </w:p>
    <w:p w14:paraId="0C5D5D44" w14:textId="77777777" w:rsidR="00BB0667" w:rsidRPr="00BC0C45" w:rsidRDefault="00BB0667" w:rsidP="00A909A9">
      <w:pPr>
        <w:ind w:left="142"/>
        <w:contextualSpacing/>
        <w:jc w:val="both"/>
        <w:rPr>
          <w:rFonts w:ascii="Arial" w:hAnsi="Arial" w:cs="Arial"/>
          <w:bCs/>
          <w:sz w:val="22"/>
          <w:szCs w:val="22"/>
        </w:rPr>
      </w:pPr>
      <w:r w:rsidRPr="00BC0C45">
        <w:rPr>
          <w:rFonts w:ascii="Arial" w:hAnsi="Arial" w:cs="Arial"/>
          <w:bCs/>
          <w:sz w:val="22"/>
          <w:szCs w:val="22"/>
        </w:rPr>
        <w:t>South Africa's private healthcare system offers excellent clinical expertise, but it remains highly fragmented. GPs, specialists, hospitals and pharmacies often operate independently, leaving members to coordinate their own care. The result can be duplicated tests, unnecessary referrals, inconsistent treatment and higher healthcare costs. Fragmented care also creates opportunities for fraud, waste and abuse, placing additional pressure on the sustainability of private healthcare.</w:t>
      </w:r>
    </w:p>
    <w:p w14:paraId="6152AB6E" w14:textId="77777777" w:rsidR="00BB0667" w:rsidRPr="00BC0C45" w:rsidRDefault="00BB0667" w:rsidP="00A909A9">
      <w:pPr>
        <w:ind w:left="142"/>
        <w:contextualSpacing/>
        <w:jc w:val="both"/>
        <w:rPr>
          <w:rFonts w:ascii="Arial" w:hAnsi="Arial" w:cs="Arial"/>
          <w:bCs/>
          <w:sz w:val="22"/>
          <w:szCs w:val="22"/>
        </w:rPr>
      </w:pPr>
    </w:p>
    <w:p w14:paraId="0A5A19B5" w14:textId="4F1A282E" w:rsidR="00716344" w:rsidRPr="00BC0C45" w:rsidRDefault="00FA65BF" w:rsidP="00A909A9">
      <w:pPr>
        <w:ind w:left="142"/>
        <w:contextualSpacing/>
        <w:jc w:val="both"/>
        <w:rPr>
          <w:rFonts w:ascii="Arial" w:hAnsi="Arial" w:cs="Arial"/>
          <w:bCs/>
          <w:sz w:val="22"/>
          <w:szCs w:val="22"/>
        </w:rPr>
      </w:pPr>
      <w:r w:rsidRPr="00BC0C45">
        <w:rPr>
          <w:rFonts w:ascii="Arial" w:hAnsi="Arial" w:cs="Arial"/>
          <w:bCs/>
          <w:sz w:val="22"/>
          <w:szCs w:val="22"/>
        </w:rPr>
        <w:t>One of the most effective ways to address this challenge is through well-designed healthcare networks. Unfortunately, healthcare networks are often misunderstood. Many people view them as a way of limiting choice. In reality, they are designed to improve access to quality care, strengthen coordination between healthcare providers and make healthcare more affordable for members, so that healthcare functions as one connected journey rather than a series of disconnected appointments.</w:t>
      </w:r>
    </w:p>
    <w:p w14:paraId="3D98EC5A" w14:textId="77777777" w:rsidR="00716344" w:rsidRPr="00BC0C45" w:rsidRDefault="00716344" w:rsidP="00A909A9">
      <w:pPr>
        <w:ind w:left="142"/>
        <w:contextualSpacing/>
        <w:jc w:val="both"/>
        <w:rPr>
          <w:rFonts w:ascii="Arial" w:hAnsi="Arial" w:cs="Arial"/>
          <w:bCs/>
          <w:sz w:val="22"/>
          <w:szCs w:val="22"/>
        </w:rPr>
      </w:pPr>
    </w:p>
    <w:p w14:paraId="1F022E34" w14:textId="77777777" w:rsidR="00A909A9" w:rsidRDefault="00A909A9">
      <w:pPr>
        <w:spacing w:after="160" w:line="259" w:lineRule="auto"/>
        <w:rPr>
          <w:rFonts w:ascii="Arial" w:hAnsi="Arial" w:cs="Arial"/>
          <w:b/>
          <w:sz w:val="22"/>
          <w:szCs w:val="22"/>
        </w:rPr>
      </w:pPr>
      <w:r>
        <w:rPr>
          <w:rFonts w:ascii="Arial" w:hAnsi="Arial" w:cs="Arial"/>
          <w:b/>
          <w:sz w:val="22"/>
          <w:szCs w:val="22"/>
        </w:rPr>
        <w:br w:type="page"/>
      </w:r>
    </w:p>
    <w:p w14:paraId="2EB009FE" w14:textId="39662765" w:rsidR="00716344" w:rsidRPr="00BC0C45" w:rsidRDefault="00716344" w:rsidP="00A909A9">
      <w:pPr>
        <w:ind w:left="142"/>
        <w:contextualSpacing/>
        <w:jc w:val="both"/>
        <w:rPr>
          <w:rFonts w:ascii="Arial" w:hAnsi="Arial" w:cs="Arial"/>
          <w:b/>
          <w:sz w:val="22"/>
          <w:szCs w:val="22"/>
        </w:rPr>
      </w:pPr>
      <w:r w:rsidRPr="00BC0C45">
        <w:rPr>
          <w:rFonts w:ascii="Arial" w:hAnsi="Arial" w:cs="Arial"/>
          <w:b/>
          <w:sz w:val="22"/>
          <w:szCs w:val="22"/>
        </w:rPr>
        <w:lastRenderedPageBreak/>
        <w:t>Building stronger healthcare networks</w:t>
      </w:r>
    </w:p>
    <w:p w14:paraId="520E5C23" w14:textId="77777777" w:rsidR="00FA65BF" w:rsidRPr="00BC0C45" w:rsidRDefault="00FA65BF" w:rsidP="00A909A9">
      <w:pPr>
        <w:ind w:left="142"/>
        <w:contextualSpacing/>
        <w:jc w:val="both"/>
        <w:rPr>
          <w:rFonts w:ascii="Arial" w:hAnsi="Arial" w:cs="Arial"/>
          <w:bCs/>
          <w:sz w:val="22"/>
          <w:szCs w:val="22"/>
        </w:rPr>
      </w:pPr>
    </w:p>
    <w:p w14:paraId="619E17E7" w14:textId="691C7B7E" w:rsidR="00716344" w:rsidRPr="00BC0C45" w:rsidRDefault="00716344" w:rsidP="00A909A9">
      <w:pPr>
        <w:ind w:left="142"/>
        <w:contextualSpacing/>
        <w:jc w:val="both"/>
        <w:rPr>
          <w:rFonts w:ascii="Arial" w:hAnsi="Arial" w:cs="Arial"/>
          <w:bCs/>
          <w:sz w:val="22"/>
          <w:szCs w:val="22"/>
        </w:rPr>
      </w:pPr>
      <w:r w:rsidRPr="00BC0C45">
        <w:rPr>
          <w:rFonts w:ascii="Arial" w:hAnsi="Arial" w:cs="Arial"/>
          <w:bCs/>
          <w:sz w:val="22"/>
          <w:szCs w:val="22"/>
        </w:rPr>
        <w:t xml:space="preserve">A healthcare network brings together </w:t>
      </w:r>
      <w:r w:rsidR="008416F1">
        <w:rPr>
          <w:rFonts w:ascii="Arial" w:hAnsi="Arial" w:cs="Arial"/>
          <w:bCs/>
          <w:sz w:val="22"/>
          <w:szCs w:val="22"/>
        </w:rPr>
        <w:t>general practitioners</w:t>
      </w:r>
      <w:r w:rsidRPr="00BC0C45">
        <w:rPr>
          <w:rFonts w:ascii="Arial" w:hAnsi="Arial" w:cs="Arial"/>
          <w:bCs/>
          <w:sz w:val="22"/>
          <w:szCs w:val="22"/>
        </w:rPr>
        <w:t>, specialists, hospitals and pharmacies that meet agreed quality standards and contracted tariffs. For members, this means better access to healthcare providers close to home, greater certainty about what their medical scheme covers and fewer unexpected co-payments</w:t>
      </w:r>
      <w:r w:rsidR="00BC0C45">
        <w:rPr>
          <w:rFonts w:ascii="Arial" w:hAnsi="Arial" w:cs="Arial"/>
          <w:bCs/>
          <w:sz w:val="22"/>
          <w:szCs w:val="22"/>
        </w:rPr>
        <w:t xml:space="preserve">, </w:t>
      </w:r>
      <w:r w:rsidR="008416F1">
        <w:rPr>
          <w:rFonts w:ascii="Arial" w:hAnsi="Arial" w:cs="Arial"/>
          <w:bCs/>
          <w:sz w:val="22"/>
          <w:szCs w:val="22"/>
        </w:rPr>
        <w:t xml:space="preserve">and ideally improvement in co-ordination of care, </w:t>
      </w:r>
      <w:r w:rsidR="00BC0C45">
        <w:rPr>
          <w:rFonts w:ascii="Arial" w:hAnsi="Arial" w:cs="Arial"/>
          <w:bCs/>
          <w:sz w:val="22"/>
          <w:szCs w:val="22"/>
        </w:rPr>
        <w:t xml:space="preserve">which results in </w:t>
      </w:r>
      <w:r w:rsidR="00FA65BF" w:rsidRPr="00BC0C45">
        <w:rPr>
          <w:rFonts w:ascii="Arial" w:hAnsi="Arial" w:cs="Arial"/>
          <w:bCs/>
          <w:sz w:val="22"/>
          <w:szCs w:val="22"/>
        </w:rPr>
        <w:t>better health outcomes rather than simply more consultations or procedures.</w:t>
      </w:r>
    </w:p>
    <w:p w14:paraId="0907E92A" w14:textId="77777777" w:rsidR="00716344" w:rsidRPr="00BC0C45" w:rsidRDefault="00716344" w:rsidP="00A909A9">
      <w:pPr>
        <w:ind w:left="142"/>
        <w:contextualSpacing/>
        <w:jc w:val="both"/>
        <w:rPr>
          <w:rFonts w:ascii="Arial" w:hAnsi="Arial" w:cs="Arial"/>
          <w:bCs/>
          <w:sz w:val="22"/>
          <w:szCs w:val="22"/>
        </w:rPr>
      </w:pPr>
    </w:p>
    <w:p w14:paraId="0F88A77C" w14:textId="04BA8272" w:rsidR="00716344" w:rsidRPr="00BC0C45" w:rsidRDefault="00716344" w:rsidP="00A909A9">
      <w:pPr>
        <w:ind w:left="142"/>
        <w:contextualSpacing/>
        <w:jc w:val="both"/>
        <w:rPr>
          <w:rFonts w:ascii="Arial" w:hAnsi="Arial" w:cs="Arial"/>
          <w:bCs/>
          <w:sz w:val="22"/>
          <w:szCs w:val="22"/>
        </w:rPr>
      </w:pPr>
      <w:r w:rsidRPr="00BC0C45">
        <w:rPr>
          <w:rFonts w:ascii="Arial" w:hAnsi="Arial" w:cs="Arial"/>
          <w:bCs/>
          <w:sz w:val="22"/>
          <w:szCs w:val="22"/>
        </w:rPr>
        <w:t>A key part of making this work is strengthening primary healthcare. Over time, private healthcare has become increasingly specialist- and hospital-centred, yet many conditions can be diagnosed, treated and managed  effectively through a trusted GP. The challenge is that South Africa faces a shortage of doctors, with an estimated 15,000 to 18,000 private GPs serving approximately nine million medical scheme beneficiaries.</w:t>
      </w:r>
    </w:p>
    <w:p w14:paraId="088DEE82" w14:textId="77777777" w:rsidR="00716344" w:rsidRPr="00BC0C45" w:rsidRDefault="00716344" w:rsidP="00A909A9">
      <w:pPr>
        <w:ind w:left="142"/>
        <w:contextualSpacing/>
        <w:jc w:val="both"/>
        <w:rPr>
          <w:rFonts w:ascii="Arial" w:hAnsi="Arial" w:cs="Arial"/>
          <w:bCs/>
          <w:sz w:val="22"/>
          <w:szCs w:val="22"/>
        </w:rPr>
      </w:pPr>
    </w:p>
    <w:p w14:paraId="48039604" w14:textId="022AF196" w:rsidR="00716344" w:rsidRPr="00BC0C45" w:rsidRDefault="00716344" w:rsidP="00A909A9">
      <w:pPr>
        <w:ind w:left="142"/>
        <w:contextualSpacing/>
        <w:jc w:val="both"/>
        <w:rPr>
          <w:rFonts w:ascii="Arial" w:hAnsi="Arial" w:cs="Arial"/>
          <w:bCs/>
          <w:sz w:val="22"/>
          <w:szCs w:val="22"/>
        </w:rPr>
      </w:pPr>
      <w:r w:rsidRPr="00BC0C45">
        <w:rPr>
          <w:rFonts w:ascii="Arial" w:hAnsi="Arial" w:cs="Arial"/>
          <w:bCs/>
          <w:sz w:val="22"/>
          <w:szCs w:val="22"/>
        </w:rPr>
        <w:t xml:space="preserve">Medical schemes therefore use geographic mapping to identify where members have limited access to GPs and expand provider networks accordingly. At Medshield, </w:t>
      </w:r>
      <w:r w:rsidR="008416F1">
        <w:rPr>
          <w:rFonts w:ascii="Arial" w:hAnsi="Arial" w:cs="Arial"/>
          <w:bCs/>
          <w:sz w:val="22"/>
          <w:szCs w:val="22"/>
        </w:rPr>
        <w:t xml:space="preserve">in excess of </w:t>
      </w:r>
      <w:r w:rsidRPr="00BC0C45">
        <w:rPr>
          <w:rFonts w:ascii="Arial" w:hAnsi="Arial" w:cs="Arial"/>
          <w:bCs/>
          <w:sz w:val="22"/>
          <w:szCs w:val="22"/>
        </w:rPr>
        <w:t xml:space="preserve"> 95% of members have access to a network GP within a 10-kilometre radius of where they live.</w:t>
      </w:r>
    </w:p>
    <w:p w14:paraId="4C9EF869" w14:textId="77777777" w:rsidR="00716344" w:rsidRPr="00BC0C45" w:rsidRDefault="00716344" w:rsidP="00A909A9">
      <w:pPr>
        <w:ind w:left="142"/>
        <w:contextualSpacing/>
        <w:jc w:val="both"/>
        <w:rPr>
          <w:rFonts w:ascii="Arial" w:hAnsi="Arial" w:cs="Arial"/>
          <w:bCs/>
          <w:sz w:val="22"/>
          <w:szCs w:val="22"/>
        </w:rPr>
      </w:pPr>
    </w:p>
    <w:p w14:paraId="09ACAFA3" w14:textId="4B3881BE" w:rsidR="00716344" w:rsidRPr="00BC0C45" w:rsidRDefault="00716344" w:rsidP="00A909A9">
      <w:pPr>
        <w:ind w:left="142"/>
        <w:contextualSpacing/>
        <w:jc w:val="both"/>
        <w:rPr>
          <w:rFonts w:ascii="Arial" w:hAnsi="Arial" w:cs="Arial"/>
          <w:bCs/>
          <w:sz w:val="22"/>
          <w:szCs w:val="22"/>
        </w:rPr>
      </w:pPr>
      <w:r w:rsidRPr="00BC0C45">
        <w:rPr>
          <w:rFonts w:ascii="Arial" w:hAnsi="Arial" w:cs="Arial"/>
          <w:bCs/>
          <w:sz w:val="22"/>
          <w:szCs w:val="22"/>
        </w:rPr>
        <w:t xml:space="preserve">Members also have an important role to play. Most medical schemes provide provider locators through websites, member portals, mobile apps and dedicated call centres, making it easier to identify network providers before healthcare is needed. </w:t>
      </w:r>
      <w:r w:rsidR="00FA65BF" w:rsidRPr="00BC0C45">
        <w:rPr>
          <w:rFonts w:ascii="Arial" w:hAnsi="Arial" w:cs="Arial"/>
          <w:bCs/>
          <w:sz w:val="22"/>
          <w:szCs w:val="22"/>
        </w:rPr>
        <w:t>Understanding</w:t>
      </w:r>
      <w:r w:rsidRPr="00BC0C45">
        <w:rPr>
          <w:rFonts w:ascii="Arial" w:hAnsi="Arial" w:cs="Arial"/>
          <w:bCs/>
          <w:sz w:val="22"/>
          <w:szCs w:val="22"/>
        </w:rPr>
        <w:t xml:space="preserve"> these resources </w:t>
      </w:r>
      <w:r w:rsidR="00FA65BF" w:rsidRPr="00BC0C45">
        <w:rPr>
          <w:rFonts w:ascii="Arial" w:hAnsi="Arial" w:cs="Arial"/>
          <w:bCs/>
          <w:sz w:val="22"/>
          <w:szCs w:val="22"/>
        </w:rPr>
        <w:t>before illness strikes makes</w:t>
      </w:r>
      <w:r w:rsidRPr="00BC0C45">
        <w:rPr>
          <w:rFonts w:ascii="Arial" w:hAnsi="Arial" w:cs="Arial"/>
          <w:bCs/>
          <w:sz w:val="22"/>
          <w:szCs w:val="22"/>
        </w:rPr>
        <w:t xml:space="preserve"> the healthcare journey significantly easier.</w:t>
      </w:r>
    </w:p>
    <w:p w14:paraId="40DAAB60" w14:textId="77777777" w:rsidR="00716344" w:rsidRPr="00BC0C45" w:rsidRDefault="00716344" w:rsidP="00A909A9">
      <w:pPr>
        <w:ind w:left="142"/>
        <w:contextualSpacing/>
        <w:jc w:val="both"/>
        <w:rPr>
          <w:rFonts w:ascii="Arial" w:hAnsi="Arial" w:cs="Arial"/>
          <w:bCs/>
          <w:sz w:val="22"/>
          <w:szCs w:val="22"/>
        </w:rPr>
      </w:pPr>
    </w:p>
    <w:p w14:paraId="1FED4D54" w14:textId="3A8D74F3" w:rsidR="00716344" w:rsidRPr="00BC0C45" w:rsidRDefault="00716344" w:rsidP="00A909A9">
      <w:pPr>
        <w:ind w:left="142"/>
        <w:contextualSpacing/>
        <w:jc w:val="both"/>
        <w:rPr>
          <w:rFonts w:ascii="Arial" w:hAnsi="Arial" w:cs="Arial"/>
          <w:b/>
          <w:sz w:val="22"/>
          <w:szCs w:val="22"/>
        </w:rPr>
      </w:pPr>
      <w:r w:rsidRPr="00BC0C45">
        <w:rPr>
          <w:rFonts w:ascii="Arial" w:hAnsi="Arial" w:cs="Arial"/>
          <w:b/>
          <w:sz w:val="22"/>
          <w:szCs w:val="22"/>
        </w:rPr>
        <w:t>Coordinating care for better outcomes</w:t>
      </w:r>
    </w:p>
    <w:p w14:paraId="6DBC65FB" w14:textId="77777777" w:rsidR="00716344" w:rsidRPr="00BC0C45" w:rsidRDefault="00716344" w:rsidP="00A909A9">
      <w:pPr>
        <w:ind w:left="142"/>
        <w:contextualSpacing/>
        <w:jc w:val="both"/>
        <w:rPr>
          <w:rFonts w:ascii="Arial" w:hAnsi="Arial" w:cs="Arial"/>
          <w:bCs/>
          <w:sz w:val="22"/>
          <w:szCs w:val="22"/>
        </w:rPr>
      </w:pPr>
    </w:p>
    <w:p w14:paraId="32C42933" w14:textId="53F467F0" w:rsidR="00716344" w:rsidRPr="00BC0C45" w:rsidRDefault="00716344" w:rsidP="00A909A9">
      <w:pPr>
        <w:ind w:left="142"/>
        <w:contextualSpacing/>
        <w:jc w:val="both"/>
        <w:rPr>
          <w:rFonts w:ascii="Arial" w:hAnsi="Arial" w:cs="Arial"/>
          <w:bCs/>
          <w:sz w:val="22"/>
          <w:szCs w:val="22"/>
        </w:rPr>
      </w:pPr>
      <w:r w:rsidRPr="00BC0C45">
        <w:rPr>
          <w:rFonts w:ascii="Arial" w:hAnsi="Arial" w:cs="Arial"/>
          <w:bCs/>
          <w:sz w:val="22"/>
          <w:szCs w:val="22"/>
        </w:rPr>
        <w:t>Ideally, members should be able to consult a network GP who refers them to a network specialist practising at a network hospital, with prescriptions dispensed through a network pharmacy. This creates a more seamless healthcare journey while helping members avoid unnecessary out-of-pocket expenses.</w:t>
      </w:r>
    </w:p>
    <w:p w14:paraId="2A6D5D26" w14:textId="77777777" w:rsidR="00716344" w:rsidRPr="00BC0C45" w:rsidRDefault="00716344" w:rsidP="00A909A9">
      <w:pPr>
        <w:ind w:left="142"/>
        <w:contextualSpacing/>
        <w:jc w:val="both"/>
        <w:rPr>
          <w:rFonts w:ascii="Arial" w:hAnsi="Arial" w:cs="Arial"/>
          <w:bCs/>
          <w:sz w:val="22"/>
          <w:szCs w:val="22"/>
        </w:rPr>
      </w:pPr>
    </w:p>
    <w:p w14:paraId="409B498E" w14:textId="151600B2" w:rsidR="00716344" w:rsidRPr="00BC0C45" w:rsidRDefault="00716344" w:rsidP="00A909A9">
      <w:pPr>
        <w:ind w:left="142"/>
        <w:contextualSpacing/>
        <w:jc w:val="both"/>
        <w:rPr>
          <w:rFonts w:ascii="Arial" w:hAnsi="Arial" w:cs="Arial"/>
          <w:bCs/>
          <w:sz w:val="22"/>
          <w:szCs w:val="22"/>
        </w:rPr>
      </w:pPr>
      <w:r w:rsidRPr="00BC0C45">
        <w:rPr>
          <w:rFonts w:ascii="Arial" w:hAnsi="Arial" w:cs="Arial"/>
          <w:bCs/>
          <w:sz w:val="22"/>
          <w:szCs w:val="22"/>
        </w:rPr>
        <w:t xml:space="preserve">Healthcare providers </w:t>
      </w:r>
      <w:r w:rsidR="00BB0667" w:rsidRPr="00BC0C45">
        <w:rPr>
          <w:rFonts w:ascii="Arial" w:hAnsi="Arial" w:cs="Arial"/>
          <w:bCs/>
          <w:sz w:val="22"/>
          <w:szCs w:val="22"/>
        </w:rPr>
        <w:t>are equally central</w:t>
      </w:r>
      <w:r w:rsidRPr="00BC0C45">
        <w:rPr>
          <w:rFonts w:ascii="Arial" w:hAnsi="Arial" w:cs="Arial"/>
          <w:bCs/>
          <w:sz w:val="22"/>
          <w:szCs w:val="22"/>
        </w:rPr>
        <w:t xml:space="preserve"> to </w:t>
      </w:r>
      <w:r w:rsidR="00BB0667" w:rsidRPr="00BC0C45">
        <w:rPr>
          <w:rFonts w:ascii="Arial" w:hAnsi="Arial" w:cs="Arial"/>
          <w:bCs/>
          <w:sz w:val="22"/>
          <w:szCs w:val="22"/>
        </w:rPr>
        <w:t>making this work</w:t>
      </w:r>
      <w:r w:rsidRPr="00BC0C45">
        <w:rPr>
          <w:rFonts w:ascii="Arial" w:hAnsi="Arial" w:cs="Arial"/>
          <w:bCs/>
          <w:sz w:val="22"/>
          <w:szCs w:val="22"/>
        </w:rPr>
        <w:t>. Medical schemes increasingly encourage GPs and specialists to refer patients within established networks wherever appropriate. Provider directories and digital tools make it easier for healthcare professionals to identify network specialists, hospitals and pharmacies, supporting continuity of care.</w:t>
      </w:r>
    </w:p>
    <w:p w14:paraId="2061A2C1" w14:textId="77777777" w:rsidR="00716344" w:rsidRPr="00BC0C45" w:rsidRDefault="00716344" w:rsidP="00A909A9">
      <w:pPr>
        <w:ind w:left="142"/>
        <w:contextualSpacing/>
        <w:jc w:val="both"/>
        <w:rPr>
          <w:rFonts w:ascii="Arial" w:hAnsi="Arial" w:cs="Arial"/>
          <w:bCs/>
          <w:sz w:val="22"/>
          <w:szCs w:val="22"/>
        </w:rPr>
      </w:pPr>
    </w:p>
    <w:p w14:paraId="5CAD9B9B" w14:textId="699E5B14" w:rsidR="00716344" w:rsidRPr="00BC0C45" w:rsidRDefault="00716344" w:rsidP="00A909A9">
      <w:pPr>
        <w:ind w:left="142"/>
        <w:contextualSpacing/>
        <w:jc w:val="both"/>
        <w:rPr>
          <w:rFonts w:ascii="Arial" w:hAnsi="Arial" w:cs="Arial"/>
          <w:bCs/>
          <w:sz w:val="22"/>
          <w:szCs w:val="22"/>
        </w:rPr>
      </w:pPr>
      <w:r w:rsidRPr="00BC0C45">
        <w:rPr>
          <w:rFonts w:ascii="Arial" w:hAnsi="Arial" w:cs="Arial"/>
          <w:bCs/>
          <w:sz w:val="22"/>
          <w:szCs w:val="22"/>
        </w:rPr>
        <w:t xml:space="preserve">Achieving this level of coordination is not always straightforward. While South Africa has a shortage of GPs, the shortage of specialists is even more pronounced. </w:t>
      </w:r>
      <w:r w:rsidR="008416F1">
        <w:rPr>
          <w:rFonts w:ascii="Arial" w:hAnsi="Arial" w:cs="Arial"/>
          <w:bCs/>
          <w:sz w:val="22"/>
          <w:szCs w:val="22"/>
        </w:rPr>
        <w:t>This becomes even more dire in certain</w:t>
      </w:r>
      <w:r w:rsidRPr="00BC0C45">
        <w:rPr>
          <w:rFonts w:ascii="Arial" w:hAnsi="Arial" w:cs="Arial"/>
          <w:bCs/>
          <w:sz w:val="22"/>
          <w:szCs w:val="22"/>
        </w:rPr>
        <w:t xml:space="preserve"> specialised disciplines, </w:t>
      </w:r>
      <w:r w:rsidR="008416F1">
        <w:rPr>
          <w:rFonts w:ascii="Arial" w:hAnsi="Arial" w:cs="Arial"/>
          <w:bCs/>
          <w:sz w:val="22"/>
          <w:szCs w:val="22"/>
        </w:rPr>
        <w:t xml:space="preserve">with </w:t>
      </w:r>
      <w:r w:rsidRPr="00BC0C45">
        <w:rPr>
          <w:rFonts w:ascii="Arial" w:hAnsi="Arial" w:cs="Arial"/>
          <w:bCs/>
          <w:sz w:val="22"/>
          <w:szCs w:val="22"/>
        </w:rPr>
        <w:t xml:space="preserve"> relatively few practitioners nationally, </w:t>
      </w:r>
      <w:r w:rsidR="00577694">
        <w:rPr>
          <w:rFonts w:ascii="Arial" w:hAnsi="Arial" w:cs="Arial"/>
          <w:bCs/>
          <w:sz w:val="22"/>
          <w:szCs w:val="22"/>
        </w:rPr>
        <w:t xml:space="preserve">and </w:t>
      </w:r>
      <w:r w:rsidR="005302E9" w:rsidRPr="00BC0C45">
        <w:rPr>
          <w:rFonts w:ascii="Arial" w:hAnsi="Arial" w:cs="Arial"/>
          <w:bCs/>
          <w:sz w:val="22"/>
          <w:szCs w:val="22"/>
        </w:rPr>
        <w:t>many</w:t>
      </w:r>
      <w:r w:rsidRPr="00BC0C45">
        <w:rPr>
          <w:rFonts w:ascii="Arial" w:hAnsi="Arial" w:cs="Arial"/>
          <w:bCs/>
          <w:sz w:val="22"/>
          <w:szCs w:val="22"/>
        </w:rPr>
        <w:t xml:space="preserve"> concentrated in major metropolitan areas. Expanding comprehensive provider networks therefore requires ongoing collaboration, sustainable reimbursement models and long-term partnerships with healthcare professionals.</w:t>
      </w:r>
    </w:p>
    <w:p w14:paraId="0B376CD1" w14:textId="77777777" w:rsidR="00716344" w:rsidRPr="00BC0C45" w:rsidRDefault="00716344" w:rsidP="00A909A9">
      <w:pPr>
        <w:ind w:left="142"/>
        <w:contextualSpacing/>
        <w:jc w:val="both"/>
        <w:rPr>
          <w:rFonts w:ascii="Arial" w:hAnsi="Arial" w:cs="Arial"/>
          <w:bCs/>
          <w:sz w:val="22"/>
          <w:szCs w:val="22"/>
        </w:rPr>
      </w:pPr>
    </w:p>
    <w:p w14:paraId="685649CB" w14:textId="77777777" w:rsidR="00716344" w:rsidRPr="00BC0C45" w:rsidRDefault="00716344" w:rsidP="00A909A9">
      <w:pPr>
        <w:ind w:left="142"/>
        <w:contextualSpacing/>
        <w:jc w:val="both"/>
        <w:rPr>
          <w:rFonts w:ascii="Arial" w:hAnsi="Arial" w:cs="Arial"/>
          <w:bCs/>
          <w:sz w:val="22"/>
          <w:szCs w:val="22"/>
        </w:rPr>
      </w:pPr>
      <w:r w:rsidRPr="00BC0C45">
        <w:rPr>
          <w:rFonts w:ascii="Arial" w:hAnsi="Arial" w:cs="Arial"/>
          <w:bCs/>
          <w:sz w:val="22"/>
          <w:szCs w:val="22"/>
        </w:rPr>
        <w:t>This is also where managed care plays a critical role. It is often viewed simply as a system of authorisations and clinical approvals, but its purpose is much broader. When integrated with healthcare networks, managed care helps coordinate treatment, supports evidence-based medicine and encourages the appropriate, clinically justified and cost-effective use of healthcare resources.</w:t>
      </w:r>
    </w:p>
    <w:p w14:paraId="5159CF9B" w14:textId="77777777" w:rsidR="00716344" w:rsidRPr="00BC0C45" w:rsidRDefault="00716344" w:rsidP="00A909A9">
      <w:pPr>
        <w:ind w:left="142"/>
        <w:contextualSpacing/>
        <w:jc w:val="both"/>
        <w:rPr>
          <w:rFonts w:ascii="Arial" w:hAnsi="Arial" w:cs="Arial"/>
          <w:bCs/>
          <w:sz w:val="22"/>
          <w:szCs w:val="22"/>
        </w:rPr>
      </w:pPr>
    </w:p>
    <w:p w14:paraId="11802EEF" w14:textId="77777777" w:rsidR="005302E9" w:rsidRPr="00BC0C45" w:rsidRDefault="005302E9" w:rsidP="00A909A9">
      <w:pPr>
        <w:ind w:left="142"/>
        <w:contextualSpacing/>
        <w:jc w:val="both"/>
        <w:rPr>
          <w:rFonts w:ascii="Arial" w:hAnsi="Arial" w:cs="Arial"/>
          <w:bCs/>
          <w:sz w:val="22"/>
          <w:szCs w:val="22"/>
        </w:rPr>
      </w:pPr>
      <w:r w:rsidRPr="00BC0C45">
        <w:rPr>
          <w:rFonts w:ascii="Arial" w:hAnsi="Arial" w:cs="Arial"/>
          <w:bCs/>
          <w:sz w:val="22"/>
          <w:szCs w:val="22"/>
        </w:rPr>
        <w:t>For members living with chronic conditions such as diabetes, a coordinated managed care programme can help:</w:t>
      </w:r>
    </w:p>
    <w:p w14:paraId="7D954B15" w14:textId="77777777" w:rsidR="005302E9" w:rsidRPr="00BC0C45" w:rsidRDefault="005302E9" w:rsidP="00A909A9">
      <w:pPr>
        <w:ind w:left="142"/>
        <w:contextualSpacing/>
        <w:jc w:val="both"/>
        <w:rPr>
          <w:rFonts w:ascii="Arial" w:hAnsi="Arial" w:cs="Arial"/>
          <w:bCs/>
          <w:sz w:val="22"/>
          <w:szCs w:val="22"/>
        </w:rPr>
      </w:pPr>
    </w:p>
    <w:p w14:paraId="636E50AC" w14:textId="31D8C7ED" w:rsidR="005302E9" w:rsidRPr="00BC0C45" w:rsidRDefault="005302E9" w:rsidP="00A909A9">
      <w:pPr>
        <w:pStyle w:val="ListParagraph"/>
        <w:numPr>
          <w:ilvl w:val="0"/>
          <w:numId w:val="46"/>
        </w:numPr>
        <w:jc w:val="both"/>
        <w:rPr>
          <w:rFonts w:ascii="Arial" w:hAnsi="Arial" w:cs="Arial"/>
          <w:bCs/>
          <w:sz w:val="22"/>
          <w:szCs w:val="22"/>
        </w:rPr>
      </w:pPr>
      <w:r w:rsidRPr="00BC0C45">
        <w:rPr>
          <w:rFonts w:ascii="Arial" w:hAnsi="Arial" w:cs="Arial"/>
          <w:bCs/>
          <w:sz w:val="22"/>
          <w:szCs w:val="22"/>
        </w:rPr>
        <w:t>Improve medication adherence.</w:t>
      </w:r>
    </w:p>
    <w:p w14:paraId="1A19D3D8" w14:textId="77777777" w:rsidR="005302E9" w:rsidRPr="00BC0C45" w:rsidRDefault="005302E9" w:rsidP="00A909A9">
      <w:pPr>
        <w:pStyle w:val="ListParagraph"/>
        <w:numPr>
          <w:ilvl w:val="0"/>
          <w:numId w:val="46"/>
        </w:numPr>
        <w:jc w:val="both"/>
        <w:rPr>
          <w:rFonts w:ascii="Arial" w:hAnsi="Arial" w:cs="Arial"/>
          <w:bCs/>
          <w:sz w:val="22"/>
          <w:szCs w:val="22"/>
        </w:rPr>
      </w:pPr>
      <w:r w:rsidRPr="00BC0C45">
        <w:rPr>
          <w:rFonts w:ascii="Arial" w:hAnsi="Arial" w:cs="Arial"/>
          <w:bCs/>
          <w:sz w:val="22"/>
          <w:szCs w:val="22"/>
        </w:rPr>
        <w:t>Monitor disease progression more effectively.</w:t>
      </w:r>
    </w:p>
    <w:p w14:paraId="6BE0B485" w14:textId="77777777" w:rsidR="005302E9" w:rsidRPr="00BC0C45" w:rsidRDefault="005302E9" w:rsidP="00A909A9">
      <w:pPr>
        <w:pStyle w:val="ListParagraph"/>
        <w:numPr>
          <w:ilvl w:val="0"/>
          <w:numId w:val="46"/>
        </w:numPr>
        <w:jc w:val="both"/>
        <w:rPr>
          <w:rFonts w:ascii="Arial" w:hAnsi="Arial" w:cs="Arial"/>
          <w:bCs/>
          <w:sz w:val="22"/>
          <w:szCs w:val="22"/>
        </w:rPr>
      </w:pPr>
      <w:r w:rsidRPr="00BC0C45">
        <w:rPr>
          <w:rFonts w:ascii="Arial" w:hAnsi="Arial" w:cs="Arial"/>
          <w:bCs/>
          <w:sz w:val="22"/>
          <w:szCs w:val="22"/>
        </w:rPr>
        <w:t>Identify complications earlier.</w:t>
      </w:r>
    </w:p>
    <w:p w14:paraId="703D1152" w14:textId="64AD4584" w:rsidR="00716344" w:rsidRPr="00BC0C45" w:rsidRDefault="005302E9" w:rsidP="00A909A9">
      <w:pPr>
        <w:pStyle w:val="ListParagraph"/>
        <w:numPr>
          <w:ilvl w:val="0"/>
          <w:numId w:val="46"/>
        </w:numPr>
        <w:jc w:val="both"/>
        <w:rPr>
          <w:rFonts w:ascii="Arial" w:hAnsi="Arial" w:cs="Arial"/>
          <w:bCs/>
          <w:sz w:val="22"/>
          <w:szCs w:val="22"/>
        </w:rPr>
      </w:pPr>
      <w:r w:rsidRPr="00BC0C45">
        <w:rPr>
          <w:rFonts w:ascii="Arial" w:hAnsi="Arial" w:cs="Arial"/>
          <w:bCs/>
          <w:sz w:val="22"/>
          <w:szCs w:val="22"/>
        </w:rPr>
        <w:t>Achieve better long-term health outcomes.</w:t>
      </w:r>
    </w:p>
    <w:p w14:paraId="439128C5" w14:textId="77777777" w:rsidR="005302E9" w:rsidRPr="00BC0C45" w:rsidRDefault="005302E9" w:rsidP="00A909A9">
      <w:pPr>
        <w:jc w:val="both"/>
        <w:rPr>
          <w:rFonts w:ascii="Arial" w:hAnsi="Arial" w:cs="Arial"/>
          <w:bCs/>
          <w:sz w:val="22"/>
          <w:szCs w:val="22"/>
        </w:rPr>
      </w:pPr>
    </w:p>
    <w:p w14:paraId="71CE5E1D" w14:textId="57D1AABF" w:rsidR="00716344" w:rsidRPr="00BC0C45" w:rsidRDefault="00FA65BF" w:rsidP="00A909A9">
      <w:pPr>
        <w:ind w:left="142"/>
        <w:contextualSpacing/>
        <w:jc w:val="both"/>
        <w:rPr>
          <w:rFonts w:ascii="Arial" w:hAnsi="Arial" w:cs="Arial"/>
          <w:bCs/>
          <w:sz w:val="22"/>
          <w:szCs w:val="22"/>
        </w:rPr>
      </w:pPr>
      <w:r w:rsidRPr="00BC0C45">
        <w:rPr>
          <w:rFonts w:ascii="Arial" w:hAnsi="Arial" w:cs="Arial"/>
          <w:bCs/>
          <w:sz w:val="22"/>
          <w:szCs w:val="22"/>
        </w:rPr>
        <w:t xml:space="preserve">Successful managed care therefore delivers benefits beyond cost containment. Members stay healthier for longer, benefits remain available when they are needed most, and fewer unnecessary interventions and </w:t>
      </w:r>
      <w:r w:rsidRPr="00BC0C45">
        <w:rPr>
          <w:rFonts w:ascii="Arial" w:hAnsi="Arial" w:cs="Arial"/>
          <w:bCs/>
          <w:sz w:val="22"/>
          <w:szCs w:val="22"/>
        </w:rPr>
        <w:lastRenderedPageBreak/>
        <w:t>avoidable hospital admissions support both better patient outcomes and the long-term sustainability of private healthcare.</w:t>
      </w:r>
    </w:p>
    <w:p w14:paraId="62DEC388" w14:textId="77777777" w:rsidR="00FA65BF" w:rsidRPr="00BC0C45" w:rsidRDefault="00FA65BF" w:rsidP="00A909A9">
      <w:pPr>
        <w:ind w:left="142"/>
        <w:contextualSpacing/>
        <w:jc w:val="both"/>
        <w:rPr>
          <w:rFonts w:ascii="Arial" w:hAnsi="Arial" w:cs="Arial"/>
          <w:b/>
          <w:sz w:val="22"/>
          <w:szCs w:val="22"/>
        </w:rPr>
      </w:pPr>
    </w:p>
    <w:p w14:paraId="58FD0C8C" w14:textId="450B7044" w:rsidR="00716344" w:rsidRPr="00BC0C45" w:rsidRDefault="00716344" w:rsidP="00A909A9">
      <w:pPr>
        <w:ind w:left="142"/>
        <w:contextualSpacing/>
        <w:jc w:val="both"/>
        <w:rPr>
          <w:rFonts w:ascii="Arial" w:hAnsi="Arial" w:cs="Arial"/>
          <w:b/>
          <w:sz w:val="22"/>
          <w:szCs w:val="22"/>
        </w:rPr>
      </w:pPr>
      <w:r w:rsidRPr="00BC0C45">
        <w:rPr>
          <w:rFonts w:ascii="Arial" w:hAnsi="Arial" w:cs="Arial"/>
          <w:b/>
          <w:sz w:val="22"/>
          <w:szCs w:val="22"/>
        </w:rPr>
        <w:t>The future is coordinated healthcare</w:t>
      </w:r>
    </w:p>
    <w:p w14:paraId="5CD508DC" w14:textId="77777777" w:rsidR="00716344" w:rsidRPr="00BC0C45" w:rsidRDefault="00716344" w:rsidP="00A909A9">
      <w:pPr>
        <w:contextualSpacing/>
        <w:jc w:val="both"/>
        <w:rPr>
          <w:rFonts w:ascii="Arial" w:hAnsi="Arial" w:cs="Arial"/>
          <w:bCs/>
          <w:sz w:val="22"/>
          <w:szCs w:val="22"/>
        </w:rPr>
      </w:pPr>
    </w:p>
    <w:p w14:paraId="73C1CDEA" w14:textId="14D50BED" w:rsidR="00716344" w:rsidRPr="00BC0C45" w:rsidRDefault="00716344" w:rsidP="00A909A9">
      <w:pPr>
        <w:ind w:left="142"/>
        <w:contextualSpacing/>
        <w:jc w:val="both"/>
        <w:rPr>
          <w:rFonts w:ascii="Arial" w:hAnsi="Arial" w:cs="Arial"/>
          <w:bCs/>
          <w:sz w:val="22"/>
          <w:szCs w:val="22"/>
        </w:rPr>
      </w:pPr>
      <w:r w:rsidRPr="00BC0C45">
        <w:rPr>
          <w:rFonts w:ascii="Arial" w:hAnsi="Arial" w:cs="Arial"/>
          <w:bCs/>
          <w:sz w:val="22"/>
          <w:szCs w:val="22"/>
        </w:rPr>
        <w:t>There is still work to do. Provider networks must continue expanding, more healthcare professionals need to participate, and members need greater awareness of the tools available to them.</w:t>
      </w:r>
    </w:p>
    <w:p w14:paraId="6D057CB8" w14:textId="77777777" w:rsidR="00716344" w:rsidRPr="00BC0C45" w:rsidRDefault="00716344" w:rsidP="00A909A9">
      <w:pPr>
        <w:ind w:left="142"/>
        <w:contextualSpacing/>
        <w:jc w:val="both"/>
        <w:rPr>
          <w:rFonts w:ascii="Arial" w:hAnsi="Arial" w:cs="Arial"/>
          <w:bCs/>
          <w:sz w:val="22"/>
          <w:szCs w:val="22"/>
        </w:rPr>
      </w:pPr>
    </w:p>
    <w:p w14:paraId="54CF590D" w14:textId="77777777" w:rsidR="00BB0667" w:rsidRPr="00BC0C45" w:rsidRDefault="00716344" w:rsidP="00A909A9">
      <w:pPr>
        <w:ind w:left="142"/>
        <w:contextualSpacing/>
        <w:jc w:val="both"/>
        <w:rPr>
          <w:rFonts w:ascii="Arial" w:hAnsi="Arial" w:cs="Arial"/>
          <w:bCs/>
          <w:sz w:val="22"/>
          <w:szCs w:val="22"/>
        </w:rPr>
      </w:pPr>
      <w:r w:rsidRPr="00BC0C45">
        <w:rPr>
          <w:rFonts w:ascii="Arial" w:hAnsi="Arial" w:cs="Arial"/>
          <w:bCs/>
          <w:sz w:val="22"/>
          <w:szCs w:val="22"/>
        </w:rPr>
        <w:t>Ultimately, every member wants the same thing: access to quality healthcare close to home, confidence that they will receive the right care when they need it, and protection from unnecessary financial surprises. That is what an optimised healthcare network is designed to achieve. It is not about restricting choice, but about creating a healthcare system that is more connected, more sustainable and better equipped to deliver improved health outcomes.</w:t>
      </w:r>
      <w:r w:rsidR="00BB0667" w:rsidRPr="00BC0C45">
        <w:rPr>
          <w:rFonts w:ascii="Arial" w:hAnsi="Arial" w:cs="Arial"/>
          <w:bCs/>
          <w:sz w:val="22"/>
          <w:szCs w:val="22"/>
        </w:rPr>
        <w:t xml:space="preserve"> </w:t>
      </w:r>
    </w:p>
    <w:p w14:paraId="4D02AE98" w14:textId="77777777" w:rsidR="00BB0667" w:rsidRPr="00BC0C45" w:rsidRDefault="00BB0667" w:rsidP="00A909A9">
      <w:pPr>
        <w:ind w:left="142"/>
        <w:contextualSpacing/>
        <w:jc w:val="both"/>
        <w:rPr>
          <w:rFonts w:ascii="Arial" w:hAnsi="Arial" w:cs="Arial"/>
          <w:bCs/>
          <w:sz w:val="22"/>
          <w:szCs w:val="22"/>
        </w:rPr>
      </w:pPr>
    </w:p>
    <w:p w14:paraId="068EA2A5" w14:textId="66E654E9" w:rsidR="00716344" w:rsidRPr="00BC0C45" w:rsidRDefault="00BB0667" w:rsidP="00A909A9">
      <w:pPr>
        <w:ind w:left="142"/>
        <w:contextualSpacing/>
        <w:jc w:val="both"/>
        <w:rPr>
          <w:rFonts w:ascii="Arial" w:hAnsi="Arial" w:cs="Arial"/>
          <w:bCs/>
          <w:sz w:val="22"/>
          <w:szCs w:val="22"/>
        </w:rPr>
      </w:pPr>
      <w:r w:rsidRPr="00BC0C45">
        <w:rPr>
          <w:rFonts w:ascii="Arial" w:hAnsi="Arial" w:cs="Arial"/>
          <w:bCs/>
          <w:sz w:val="22"/>
          <w:szCs w:val="22"/>
        </w:rPr>
        <w:t>When healthcare providers, clinicians and medical schemes work as one coordinated ecosystem, people experience what healthcare was always meant to provide: confidence, certainty and care delivered at exactly the moment it matters most. Simplicity in healthcare is not a luxury. It is the mark of a system designed around the patient. That is the standard to which South African private healthcare should hold itself.</w:t>
      </w:r>
    </w:p>
    <w:p w14:paraId="29025AE6" w14:textId="77777777" w:rsidR="00716344" w:rsidRPr="00BC0C45" w:rsidRDefault="00716344" w:rsidP="00A909A9">
      <w:pPr>
        <w:ind w:left="142"/>
        <w:contextualSpacing/>
        <w:jc w:val="both"/>
        <w:rPr>
          <w:rFonts w:ascii="Arial" w:hAnsi="Arial" w:cs="Arial"/>
          <w:bCs/>
          <w:sz w:val="22"/>
          <w:szCs w:val="22"/>
        </w:rPr>
      </w:pPr>
    </w:p>
    <w:p w14:paraId="144FE14A" w14:textId="77777777" w:rsidR="00306748" w:rsidRPr="00BC0C45" w:rsidRDefault="00306748" w:rsidP="00A909A9">
      <w:pPr>
        <w:ind w:left="142"/>
        <w:contextualSpacing/>
        <w:jc w:val="both"/>
        <w:rPr>
          <w:rFonts w:ascii="Arial" w:hAnsi="Arial" w:cs="Arial"/>
          <w:bCs/>
          <w:sz w:val="22"/>
          <w:szCs w:val="22"/>
        </w:rPr>
      </w:pPr>
    </w:p>
    <w:p w14:paraId="30AE8C9E" w14:textId="34C7A9E3" w:rsidR="00C54353" w:rsidRPr="00BC0C45" w:rsidRDefault="00FC0CDA" w:rsidP="00A909A9">
      <w:pPr>
        <w:ind w:left="142"/>
        <w:jc w:val="both"/>
        <w:rPr>
          <w:rFonts w:ascii="Arial" w:hAnsi="Arial" w:cs="Arial"/>
          <w:b/>
          <w:bCs/>
          <w:sz w:val="22"/>
          <w:szCs w:val="22"/>
          <w:lang w:val="en-GB"/>
        </w:rPr>
      </w:pPr>
      <w:r w:rsidRPr="00BC0C45">
        <w:rPr>
          <w:rFonts w:ascii="Arial" w:hAnsi="Arial" w:cs="Arial"/>
          <w:b/>
          <w:bCs/>
          <w:sz w:val="22"/>
          <w:szCs w:val="22"/>
          <w:lang w:val="en-GB"/>
        </w:rPr>
        <w:t>FIN</w:t>
      </w:r>
    </w:p>
    <w:p w14:paraId="5EA90709" w14:textId="77777777" w:rsidR="0034133D" w:rsidRPr="00BC0C45" w:rsidRDefault="0034133D" w:rsidP="00A909A9">
      <w:pPr>
        <w:pBdr>
          <w:bottom w:val="single" w:sz="4" w:space="1" w:color="auto"/>
        </w:pBdr>
        <w:ind w:left="142"/>
        <w:jc w:val="both"/>
        <w:rPr>
          <w:rFonts w:ascii="Arial" w:hAnsi="Arial" w:cs="Arial"/>
          <w:sz w:val="22"/>
          <w:szCs w:val="22"/>
          <w:lang w:val="en-GB"/>
        </w:rPr>
      </w:pPr>
    </w:p>
    <w:p w14:paraId="718EE0ED" w14:textId="77777777" w:rsidR="00FC0CDA" w:rsidRPr="00BC0C45" w:rsidRDefault="00FC0CDA" w:rsidP="00A909A9">
      <w:pPr>
        <w:ind w:left="142"/>
        <w:jc w:val="both"/>
        <w:rPr>
          <w:rFonts w:ascii="Arial" w:hAnsi="Arial" w:cs="Arial"/>
          <w:b/>
          <w:bCs/>
          <w:sz w:val="22"/>
          <w:szCs w:val="22"/>
          <w:lang w:val="en-GB"/>
        </w:rPr>
      </w:pPr>
    </w:p>
    <w:sectPr w:rsidR="00FC0CDA" w:rsidRPr="00BC0C45" w:rsidSect="00FA65BF">
      <w:headerReference w:type="even" r:id="rId8"/>
      <w:headerReference w:type="default" r:id="rId9"/>
      <w:footerReference w:type="even" r:id="rId10"/>
      <w:footerReference w:type="default" r:id="rId11"/>
      <w:headerReference w:type="first" r:id="rId12"/>
      <w:footerReference w:type="first" r:id="rId13"/>
      <w:pgSz w:w="11906" w:h="16838"/>
      <w:pgMar w:top="1057" w:right="720" w:bottom="1358" w:left="720" w:header="567"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24475" w14:textId="77777777" w:rsidR="0064515B" w:rsidRDefault="0064515B" w:rsidP="005140A3">
      <w:r>
        <w:separator/>
      </w:r>
    </w:p>
  </w:endnote>
  <w:endnote w:type="continuationSeparator" w:id="0">
    <w:p w14:paraId="3D989613" w14:textId="77777777" w:rsidR="0064515B" w:rsidRDefault="0064515B" w:rsidP="00514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inionPro-Regular">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Helvetica Neue Light">
    <w:altName w:val="Arial Nova Light"/>
    <w:charset w:val="00"/>
    <w:family w:val="auto"/>
    <w:pitch w:val="variable"/>
    <w:sig w:usb0="A00002FF" w:usb1="5000205B" w:usb2="00000002"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FD3B" w14:textId="77777777" w:rsidR="00AE1A4D" w:rsidRDefault="00AE1A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EDFD0" w14:textId="77777777" w:rsidR="00AE1A4D" w:rsidRDefault="00AE1A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90D0B" w14:textId="77777777" w:rsidR="00AE1A4D" w:rsidRDefault="00AE1A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6927C" w14:textId="77777777" w:rsidR="0064515B" w:rsidRDefault="0064515B" w:rsidP="005140A3">
      <w:r>
        <w:separator/>
      </w:r>
    </w:p>
  </w:footnote>
  <w:footnote w:type="continuationSeparator" w:id="0">
    <w:p w14:paraId="7A3C3855" w14:textId="77777777" w:rsidR="0064515B" w:rsidRDefault="0064515B" w:rsidP="00514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36C3" w14:textId="77777777" w:rsidR="00AE1A4D" w:rsidRDefault="00AE1A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6DA2F" w14:textId="6152AC92" w:rsidR="0065447E" w:rsidRDefault="0065447E">
    <w:pPr>
      <w:pStyle w:val="Header"/>
    </w:pPr>
    <w:r>
      <w:rPr>
        <w:noProof/>
        <w:lang w:eastAsia="en-ZA"/>
      </w:rPr>
      <w:drawing>
        <wp:anchor distT="0" distB="0" distL="114300" distR="114300" simplePos="0" relativeHeight="251673600" behindDoc="1" locked="0" layoutInCell="1" allowOverlap="1" wp14:anchorId="3C81C90E" wp14:editId="52381FAF">
          <wp:simplePos x="0" y="0"/>
          <wp:positionH relativeFrom="margin">
            <wp:posOffset>-467503</wp:posOffset>
          </wp:positionH>
          <wp:positionV relativeFrom="page">
            <wp:posOffset>2906026</wp:posOffset>
          </wp:positionV>
          <wp:extent cx="7556071" cy="7848000"/>
          <wp:effectExtent l="0" t="0" r="635" b="635"/>
          <wp:wrapNone/>
          <wp:docPr id="4" name="MDS_BASE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DS_BASE_IMAGE.jpg"/>
                  <pic:cNvPicPr/>
                </pic:nvPicPr>
                <pic:blipFill>
                  <a:blip r:embed="rId1" r:link="rId2">
                    <a:extLst>
                      <a:ext uri="{28A0092B-C50C-407E-A947-70E740481C1C}">
                        <a14:useLocalDpi xmlns:a14="http://schemas.microsoft.com/office/drawing/2010/main" val="0"/>
                      </a:ext>
                    </a:extLst>
                  </a:blip>
                  <a:stretch>
                    <a:fillRect/>
                  </a:stretch>
                </pic:blipFill>
                <pic:spPr>
                  <a:xfrm>
                    <a:off x="0" y="0"/>
                    <a:ext cx="7556071" cy="784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A24D6" w14:textId="5CB774BC" w:rsidR="009938F3" w:rsidRPr="0065447E" w:rsidRDefault="0065447E" w:rsidP="0065447E">
    <w:pPr>
      <w:pStyle w:val="Header"/>
      <w:rPr>
        <w:noProof/>
        <w:lang w:eastAsia="en-ZA"/>
      </w:rPr>
    </w:pPr>
    <w:r>
      <w:rPr>
        <w:noProof/>
        <w:lang w:eastAsia="en-ZA"/>
      </w:rPr>
      <w:drawing>
        <wp:anchor distT="0" distB="0" distL="114300" distR="114300" simplePos="0" relativeHeight="251669504" behindDoc="0" locked="1" layoutInCell="1" allowOverlap="1" wp14:anchorId="6C7142A4" wp14:editId="6402FBBD">
          <wp:simplePos x="0" y="0"/>
          <wp:positionH relativeFrom="margin">
            <wp:posOffset>-445770</wp:posOffset>
          </wp:positionH>
          <wp:positionV relativeFrom="page">
            <wp:posOffset>73660</wp:posOffset>
          </wp:positionV>
          <wp:extent cx="7560945" cy="2185035"/>
          <wp:effectExtent l="0" t="0" r="0" b="0"/>
          <wp:wrapTopAndBottom/>
          <wp:docPr id="3" name="MDS_TOP_NEW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DS_TOP_NEW_IMAGE.jpg"/>
                  <pic:cNvPicPr/>
                </pic:nvPicPr>
                <pic:blipFill>
                  <a:blip r:embed="rId1" r:link="rId2">
                    <a:extLst>
                      <a:ext uri="{28A0092B-C50C-407E-A947-70E740481C1C}">
                        <a14:useLocalDpi xmlns:a14="http://schemas.microsoft.com/office/drawing/2010/main" val="0"/>
                      </a:ext>
                    </a:extLst>
                  </a:blip>
                  <a:stretch>
                    <a:fillRect/>
                  </a:stretch>
                </pic:blipFill>
                <pic:spPr>
                  <a:xfrm>
                    <a:off x="0" y="0"/>
                    <a:ext cx="7560945" cy="2185035"/>
                  </a:xfrm>
                  <a:prstGeom prst="rect">
                    <a:avLst/>
                  </a:prstGeom>
                </pic:spPr>
              </pic:pic>
            </a:graphicData>
          </a:graphic>
          <wp14:sizeRelH relativeFrom="margin">
            <wp14:pctWidth>0</wp14:pctWidth>
          </wp14:sizeRelH>
          <wp14:sizeRelV relativeFrom="margin">
            <wp14:pctHeight>0</wp14:pctHeight>
          </wp14:sizeRelV>
        </wp:anchor>
      </w:drawing>
    </w:r>
  </w:p>
  <w:p w14:paraId="45B41EC0" w14:textId="543381D5" w:rsidR="009938F3" w:rsidRPr="00D7156B" w:rsidRDefault="009938F3" w:rsidP="009938F3">
    <w:pPr>
      <w:pStyle w:val="Header"/>
      <w:pBdr>
        <w:top w:val="single" w:sz="4" w:space="1" w:color="auto"/>
      </w:pBdr>
      <w:ind w:left="142" w:right="118"/>
      <w:rPr>
        <w:rFonts w:ascii="Helvetica Neue" w:hAnsi="Helvetica Neue"/>
        <w:b/>
        <w:bCs/>
        <w:noProof/>
        <w:color w:val="003172"/>
        <w:sz w:val="22"/>
        <w:szCs w:val="22"/>
        <w:lang w:eastAsia="en-ZA"/>
      </w:rPr>
    </w:pPr>
  </w:p>
  <w:p w14:paraId="6C4D0ADD" w14:textId="2C836E0B" w:rsidR="00621D8F" w:rsidRDefault="0065447E" w:rsidP="00621D8F">
    <w:pPr>
      <w:ind w:left="142"/>
      <w:rPr>
        <w:rFonts w:ascii="Helvetica Neue" w:hAnsi="Helvetica Neue"/>
        <w:b/>
        <w:bCs/>
        <w:noProof/>
        <w:color w:val="003172"/>
        <w:sz w:val="28"/>
        <w:szCs w:val="28"/>
        <w:lang w:eastAsia="en-ZA"/>
      </w:rPr>
    </w:pPr>
    <w:r>
      <w:rPr>
        <w:noProof/>
        <w:lang w:eastAsia="en-ZA"/>
      </w:rPr>
      <w:drawing>
        <wp:anchor distT="0" distB="0" distL="114300" distR="114300" simplePos="0" relativeHeight="251671552" behindDoc="1" locked="0" layoutInCell="1" allowOverlap="1" wp14:anchorId="42AC8811" wp14:editId="6E1BCB80">
          <wp:simplePos x="0" y="0"/>
          <wp:positionH relativeFrom="margin">
            <wp:posOffset>-439420</wp:posOffset>
          </wp:positionH>
          <wp:positionV relativeFrom="page">
            <wp:posOffset>2857500</wp:posOffset>
          </wp:positionV>
          <wp:extent cx="7552605" cy="7844400"/>
          <wp:effectExtent l="0" t="0" r="4445" b="4445"/>
          <wp:wrapNone/>
          <wp:docPr id="71" name="MDS_BASE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DS_BASE_IMAGE.jpg"/>
                  <pic:cNvPicPr/>
                </pic:nvPicPr>
                <pic:blipFill>
                  <a:blip r:embed="rId3" r:link="rId4">
                    <a:extLst>
                      <a:ext uri="{28A0092B-C50C-407E-A947-70E740481C1C}">
                        <a14:useLocalDpi xmlns:a14="http://schemas.microsoft.com/office/drawing/2010/main" val="0"/>
                      </a:ext>
                    </a:extLst>
                  </a:blip>
                  <a:stretch>
                    <a:fillRect/>
                  </a:stretch>
                </pic:blipFill>
                <pic:spPr>
                  <a:xfrm>
                    <a:off x="0" y="0"/>
                    <a:ext cx="7552605" cy="7844400"/>
                  </a:xfrm>
                  <a:prstGeom prst="rect">
                    <a:avLst/>
                  </a:prstGeom>
                </pic:spPr>
              </pic:pic>
            </a:graphicData>
          </a:graphic>
          <wp14:sizeRelH relativeFrom="margin">
            <wp14:pctWidth>0</wp14:pctWidth>
          </wp14:sizeRelH>
          <wp14:sizeRelV relativeFrom="margin">
            <wp14:pctHeight>0</wp14:pctHeight>
          </wp14:sizeRelV>
        </wp:anchor>
      </w:drawing>
    </w:r>
    <w:r w:rsidR="006D073A">
      <w:rPr>
        <w:rFonts w:ascii="Helvetica Neue" w:hAnsi="Helvetica Neue"/>
        <w:b/>
        <w:bCs/>
        <w:noProof/>
        <w:color w:val="003172"/>
        <w:sz w:val="28"/>
        <w:szCs w:val="28"/>
        <w:lang w:eastAsia="en-ZA"/>
      </w:rPr>
      <w:t>OPINION ARTICLE</w:t>
    </w:r>
  </w:p>
  <w:p w14:paraId="1E5437B0" w14:textId="6E4D8CD6" w:rsidR="00FC0CDA" w:rsidRPr="00D7156B" w:rsidRDefault="00FC0CDA" w:rsidP="00621D8F">
    <w:pPr>
      <w:ind w:left="142"/>
      <w:rPr>
        <w:rFonts w:ascii="Helvetica Neue" w:hAnsi="Helvetica Neue"/>
        <w:b/>
        <w:bCs/>
        <w:noProof/>
        <w:color w:val="003172"/>
        <w:sz w:val="22"/>
        <w:szCs w:val="22"/>
        <w:lang w:eastAsia="en-ZA"/>
      </w:rPr>
    </w:pPr>
  </w:p>
  <w:p w14:paraId="3E91DF62" w14:textId="3DD04556" w:rsidR="009938F3" w:rsidRPr="00621D8F" w:rsidRDefault="00621D8F" w:rsidP="00D7156B">
    <w:pPr>
      <w:pStyle w:val="Header"/>
      <w:spacing w:line="276" w:lineRule="auto"/>
      <w:ind w:left="142" w:right="118"/>
      <w:rPr>
        <w:rFonts w:ascii="Helvetica Neue Light" w:hAnsi="Helvetica Neue Light"/>
        <w:noProof/>
        <w:color w:val="003172"/>
        <w:sz w:val="18"/>
        <w:szCs w:val="18"/>
        <w:lang w:eastAsia="en-ZA"/>
      </w:rPr>
    </w:pPr>
    <w:r>
      <w:rPr>
        <w:rFonts w:ascii="Helvetica Neue Light" w:hAnsi="Helvetica Neue Light"/>
        <w:noProof/>
        <w:color w:val="003172"/>
        <w:sz w:val="18"/>
        <w:szCs w:val="18"/>
        <w:lang w:eastAsia="en-ZA"/>
      </w:rPr>
      <w:t>I</w:t>
    </w:r>
    <w:r w:rsidRPr="009938F3">
      <w:rPr>
        <w:rFonts w:ascii="Helvetica Neue Light" w:hAnsi="Helvetica Neue Light"/>
        <w:noProof/>
        <w:color w:val="003172"/>
        <w:sz w:val="18"/>
        <w:szCs w:val="18"/>
        <w:lang w:eastAsia="en-ZA"/>
      </w:rPr>
      <w:t>ssued by Willem S Eksteen of Stone on behalf of Medshield</w:t>
    </w:r>
    <w:r>
      <w:rPr>
        <w:rFonts w:ascii="Helvetica Neue Light" w:hAnsi="Helvetica Neue Light"/>
        <w:noProof/>
        <w:color w:val="003172"/>
        <w:sz w:val="18"/>
        <w:szCs w:val="18"/>
        <w:lang w:eastAsia="en-ZA"/>
      </w:rPr>
      <w:t xml:space="preserve"> Medical Scheme</w:t>
    </w:r>
    <w:r>
      <w:rPr>
        <w:rFonts w:ascii="Helvetica Neue Light" w:hAnsi="Helvetica Neue Light"/>
        <w:noProof/>
        <w:color w:val="003172"/>
        <w:sz w:val="18"/>
        <w:szCs w:val="18"/>
        <w:lang w:eastAsia="en-ZA"/>
      </w:rPr>
      <w:br/>
    </w:r>
    <w:r w:rsidRPr="009938F3">
      <w:rPr>
        <w:rFonts w:ascii="Helvetica Neue Light" w:hAnsi="Helvetica Neue Light"/>
        <w:noProof/>
        <w:color w:val="003172"/>
        <w:sz w:val="18"/>
        <w:szCs w:val="18"/>
        <w:lang w:eastAsia="en-ZA"/>
      </w:rPr>
      <w:t>Contact</w:t>
    </w:r>
    <w:r>
      <w:rPr>
        <w:rFonts w:ascii="Helvetica Neue Light" w:hAnsi="Helvetica Neue Light"/>
        <w:noProof/>
        <w:color w:val="003172"/>
        <w:sz w:val="18"/>
        <w:szCs w:val="18"/>
        <w:lang w:eastAsia="en-ZA"/>
      </w:rPr>
      <w:t xml:space="preserve"> the Stone team on</w:t>
    </w:r>
    <w:r w:rsidRPr="009938F3">
      <w:rPr>
        <w:rFonts w:ascii="Helvetica Neue Light" w:hAnsi="Helvetica Neue Light"/>
        <w:noProof/>
        <w:color w:val="003172"/>
        <w:sz w:val="18"/>
        <w:szCs w:val="18"/>
        <w:lang w:eastAsia="en-ZA"/>
      </w:rPr>
      <w:t xml:space="preserve"> </w:t>
    </w:r>
    <w:hyperlink r:id="rId5" w:history="1">
      <w:r w:rsidRPr="009938F3">
        <w:rPr>
          <w:rStyle w:val="Hyperlink"/>
          <w:rFonts w:ascii="Helvetica Neue Light" w:hAnsi="Helvetica Neue Light"/>
          <w:noProof/>
          <w:color w:val="003172"/>
          <w:sz w:val="18"/>
          <w:szCs w:val="18"/>
          <w:lang w:eastAsia="en-ZA"/>
        </w:rPr>
        <w:t>media@stone.consulting</w:t>
      </w:r>
    </w:hyperlink>
    <w:r w:rsidRPr="009938F3">
      <w:rPr>
        <w:rFonts w:ascii="Helvetica Neue Light" w:hAnsi="Helvetica Neue Light"/>
        <w:noProof/>
        <w:color w:val="003172"/>
        <w:sz w:val="18"/>
        <w:szCs w:val="18"/>
        <w:lang w:eastAsia="en-ZA"/>
      </w:rPr>
      <w:t xml:space="preserve"> / 0114470168 / 0832726304</w:t>
    </w:r>
    <w:r>
      <w:rPr>
        <w:rFonts w:ascii="Helvetica Neue Light" w:hAnsi="Helvetica Neue Light"/>
        <w:noProof/>
        <w:color w:val="003172"/>
        <w:sz w:val="18"/>
        <w:szCs w:val="18"/>
        <w:lang w:eastAsia="en-ZA"/>
      </w:rPr>
      <w:br/>
    </w:r>
    <w:r w:rsidRPr="009938F3">
      <w:rPr>
        <w:rFonts w:ascii="Helvetica Neue Light" w:hAnsi="Helvetica Neue Light"/>
        <w:noProof/>
        <w:color w:val="003172"/>
        <w:sz w:val="18"/>
        <w:szCs w:val="18"/>
        <w:lang w:eastAsia="en-ZA"/>
      </w:rPr>
      <w:t xml:space="preserve">for media information or interview requests - alternatively contact </w:t>
    </w:r>
    <w:r w:rsidRPr="009938F3">
      <w:rPr>
        <w:rFonts w:ascii="Helvetica Neue Light" w:hAnsi="Helvetica Neue Light"/>
        <w:noProof/>
        <w:color w:val="003172"/>
        <w:sz w:val="18"/>
        <w:szCs w:val="18"/>
        <w:lang w:eastAsia="en-ZA"/>
      </w:rPr>
      <w:br/>
      <w:t xml:space="preserve">Lilane Swanepoel </w:t>
    </w:r>
    <w:r>
      <w:rPr>
        <w:rFonts w:ascii="Helvetica Neue Light" w:hAnsi="Helvetica Neue Light"/>
        <w:noProof/>
        <w:color w:val="003172"/>
        <w:sz w:val="18"/>
        <w:szCs w:val="18"/>
        <w:lang w:eastAsia="en-ZA"/>
      </w:rPr>
      <w:t xml:space="preserve">of Medshield </w:t>
    </w:r>
    <w:r w:rsidRPr="009938F3">
      <w:rPr>
        <w:rFonts w:ascii="Helvetica Neue Light" w:hAnsi="Helvetica Neue Light"/>
        <w:noProof/>
        <w:color w:val="003172"/>
        <w:sz w:val="18"/>
        <w:szCs w:val="18"/>
        <w:lang w:eastAsia="en-ZA"/>
      </w:rPr>
      <w:t xml:space="preserve">on </w:t>
    </w:r>
    <w:hyperlink r:id="rId6" w:history="1">
      <w:r w:rsidRPr="009938F3">
        <w:rPr>
          <w:rStyle w:val="Hyperlink"/>
          <w:rFonts w:ascii="Helvetica Neue Light" w:hAnsi="Helvetica Neue Light"/>
          <w:noProof/>
          <w:color w:val="003172"/>
          <w:sz w:val="18"/>
          <w:szCs w:val="18"/>
          <w:lang w:eastAsia="en-ZA"/>
        </w:rPr>
        <w:t>LilaneS@medshield.co.za</w:t>
      </w:r>
    </w:hyperlink>
    <w:r w:rsidRPr="009938F3">
      <w:rPr>
        <w:rFonts w:ascii="Helvetica Neue Light" w:hAnsi="Helvetica Neue Light"/>
        <w:noProof/>
        <w:color w:val="003172"/>
        <w:sz w:val="18"/>
        <w:szCs w:val="18"/>
        <w:lang w:eastAsia="en-ZA"/>
      </w:rPr>
      <w:t xml:space="preserve"> / 076 5802311</w:t>
    </w:r>
  </w:p>
  <w:p w14:paraId="45F1BAE6" w14:textId="77777777" w:rsidR="00017FD2" w:rsidRDefault="00017F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E8D"/>
    <w:multiLevelType w:val="hybridMultilevel"/>
    <w:tmpl w:val="A8C05AA2"/>
    <w:lvl w:ilvl="0" w:tplc="210AFEB2">
      <w:numFmt w:val="bullet"/>
      <w:lvlText w:val="•"/>
      <w:lvlJc w:val="left"/>
      <w:pPr>
        <w:ind w:left="502" w:hanging="360"/>
      </w:pPr>
      <w:rPr>
        <w:rFonts w:ascii="Arial" w:eastAsiaTheme="minorHAnsi" w:hAnsi="Arial" w:cs="Arial"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1" w15:restartNumberingAfterBreak="0">
    <w:nsid w:val="02051608"/>
    <w:multiLevelType w:val="hybridMultilevel"/>
    <w:tmpl w:val="CFF446E2"/>
    <w:lvl w:ilvl="0" w:tplc="35009564">
      <w:start w:val="1"/>
      <w:numFmt w:val="bullet"/>
      <w:lvlText w:val="•"/>
      <w:lvlJc w:val="left"/>
      <w:pPr>
        <w:ind w:left="862" w:hanging="360"/>
      </w:pPr>
      <w:rPr>
        <w:rFonts w:ascii="Times New Roman" w:hAnsi="Times New Roman"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04CD6AAD"/>
    <w:multiLevelType w:val="hybridMultilevel"/>
    <w:tmpl w:val="B8BEF082"/>
    <w:lvl w:ilvl="0" w:tplc="35009564">
      <w:start w:val="1"/>
      <w:numFmt w:val="bullet"/>
      <w:lvlText w:val="•"/>
      <w:lvlJc w:val="left"/>
      <w:pPr>
        <w:ind w:left="502" w:hanging="360"/>
      </w:pPr>
      <w:rPr>
        <w:rFonts w:ascii="Times New Roman" w:hAnsi="Times New Roman"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06E82076"/>
    <w:multiLevelType w:val="hybridMultilevel"/>
    <w:tmpl w:val="2D9C179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0B2C4E7D"/>
    <w:multiLevelType w:val="hybridMultilevel"/>
    <w:tmpl w:val="C4686CD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0C2517B2"/>
    <w:multiLevelType w:val="multilevel"/>
    <w:tmpl w:val="6E3A1FB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53004D"/>
    <w:multiLevelType w:val="hybridMultilevel"/>
    <w:tmpl w:val="848C4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AD5A35"/>
    <w:multiLevelType w:val="hybridMultilevel"/>
    <w:tmpl w:val="BE741F90"/>
    <w:lvl w:ilvl="0" w:tplc="35009564">
      <w:start w:val="1"/>
      <w:numFmt w:val="bullet"/>
      <w:lvlText w:val="•"/>
      <w:lvlJc w:val="left"/>
      <w:pPr>
        <w:ind w:left="502" w:hanging="360"/>
      </w:pPr>
      <w:rPr>
        <w:rFonts w:ascii="Times New Roman" w:hAnsi="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cs="Wingdings" w:hint="default"/>
      </w:rPr>
    </w:lvl>
    <w:lvl w:ilvl="3" w:tplc="08090001" w:tentative="1">
      <w:start w:val="1"/>
      <w:numFmt w:val="bullet"/>
      <w:lvlText w:val=""/>
      <w:lvlJc w:val="left"/>
      <w:pPr>
        <w:ind w:left="2662" w:hanging="360"/>
      </w:pPr>
      <w:rPr>
        <w:rFonts w:ascii="Symbol" w:hAnsi="Symbol" w:cs="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cs="Wingdings" w:hint="default"/>
      </w:rPr>
    </w:lvl>
    <w:lvl w:ilvl="6" w:tplc="08090001" w:tentative="1">
      <w:start w:val="1"/>
      <w:numFmt w:val="bullet"/>
      <w:lvlText w:val=""/>
      <w:lvlJc w:val="left"/>
      <w:pPr>
        <w:ind w:left="4822" w:hanging="360"/>
      </w:pPr>
      <w:rPr>
        <w:rFonts w:ascii="Symbol" w:hAnsi="Symbol" w:cs="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cs="Wingdings" w:hint="default"/>
      </w:rPr>
    </w:lvl>
  </w:abstractNum>
  <w:abstractNum w:abstractNumId="8" w15:restartNumberingAfterBreak="0">
    <w:nsid w:val="191C6CD8"/>
    <w:multiLevelType w:val="multilevel"/>
    <w:tmpl w:val="BB1E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8F248D"/>
    <w:multiLevelType w:val="hybridMultilevel"/>
    <w:tmpl w:val="C35879E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1B9978F9"/>
    <w:multiLevelType w:val="hybridMultilevel"/>
    <w:tmpl w:val="AD424840"/>
    <w:lvl w:ilvl="0" w:tplc="0CD6E0EE">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2C86486C"/>
    <w:multiLevelType w:val="hybridMultilevel"/>
    <w:tmpl w:val="1E04C97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 w15:restartNumberingAfterBreak="0">
    <w:nsid w:val="2CAB5C5F"/>
    <w:multiLevelType w:val="hybridMultilevel"/>
    <w:tmpl w:val="D00CE476"/>
    <w:lvl w:ilvl="0" w:tplc="35009564">
      <w:start w:val="1"/>
      <w:numFmt w:val="bullet"/>
      <w:lvlText w:val="•"/>
      <w:lvlJc w:val="left"/>
      <w:pPr>
        <w:ind w:left="502" w:hanging="360"/>
      </w:pPr>
      <w:rPr>
        <w:rFonts w:ascii="Times New Roman" w:hAnsi="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cs="Wingdings" w:hint="default"/>
      </w:rPr>
    </w:lvl>
    <w:lvl w:ilvl="3" w:tplc="08090001" w:tentative="1">
      <w:start w:val="1"/>
      <w:numFmt w:val="bullet"/>
      <w:lvlText w:val=""/>
      <w:lvlJc w:val="left"/>
      <w:pPr>
        <w:ind w:left="2662" w:hanging="360"/>
      </w:pPr>
      <w:rPr>
        <w:rFonts w:ascii="Symbol" w:hAnsi="Symbol" w:cs="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cs="Wingdings" w:hint="default"/>
      </w:rPr>
    </w:lvl>
    <w:lvl w:ilvl="6" w:tplc="08090001" w:tentative="1">
      <w:start w:val="1"/>
      <w:numFmt w:val="bullet"/>
      <w:lvlText w:val=""/>
      <w:lvlJc w:val="left"/>
      <w:pPr>
        <w:ind w:left="4822" w:hanging="360"/>
      </w:pPr>
      <w:rPr>
        <w:rFonts w:ascii="Symbol" w:hAnsi="Symbol" w:cs="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cs="Wingdings" w:hint="default"/>
      </w:rPr>
    </w:lvl>
  </w:abstractNum>
  <w:abstractNum w:abstractNumId="13" w15:restartNumberingAfterBreak="0">
    <w:nsid w:val="2E28742C"/>
    <w:multiLevelType w:val="hybridMultilevel"/>
    <w:tmpl w:val="1578F78E"/>
    <w:lvl w:ilvl="0" w:tplc="35009564">
      <w:start w:val="1"/>
      <w:numFmt w:val="bullet"/>
      <w:lvlText w:val="•"/>
      <w:lvlJc w:val="left"/>
      <w:pPr>
        <w:ind w:left="502" w:hanging="360"/>
      </w:pPr>
      <w:rPr>
        <w:rFonts w:ascii="Times New Roman" w:hAnsi="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cs="Wingdings" w:hint="default"/>
      </w:rPr>
    </w:lvl>
    <w:lvl w:ilvl="3" w:tplc="08090001" w:tentative="1">
      <w:start w:val="1"/>
      <w:numFmt w:val="bullet"/>
      <w:lvlText w:val=""/>
      <w:lvlJc w:val="left"/>
      <w:pPr>
        <w:ind w:left="2662" w:hanging="360"/>
      </w:pPr>
      <w:rPr>
        <w:rFonts w:ascii="Symbol" w:hAnsi="Symbol" w:cs="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cs="Wingdings" w:hint="default"/>
      </w:rPr>
    </w:lvl>
    <w:lvl w:ilvl="6" w:tplc="08090001" w:tentative="1">
      <w:start w:val="1"/>
      <w:numFmt w:val="bullet"/>
      <w:lvlText w:val=""/>
      <w:lvlJc w:val="left"/>
      <w:pPr>
        <w:ind w:left="4822" w:hanging="360"/>
      </w:pPr>
      <w:rPr>
        <w:rFonts w:ascii="Symbol" w:hAnsi="Symbol" w:cs="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cs="Wingdings" w:hint="default"/>
      </w:rPr>
    </w:lvl>
  </w:abstractNum>
  <w:abstractNum w:abstractNumId="14" w15:restartNumberingAfterBreak="0">
    <w:nsid w:val="2E733953"/>
    <w:multiLevelType w:val="hybridMultilevel"/>
    <w:tmpl w:val="B0FADCCA"/>
    <w:lvl w:ilvl="0" w:tplc="AD8A024C">
      <w:start w:val="1"/>
      <w:numFmt w:val="bullet"/>
      <w:lvlText w:val="•"/>
      <w:lvlJc w:val="left"/>
      <w:pPr>
        <w:tabs>
          <w:tab w:val="num" w:pos="720"/>
        </w:tabs>
        <w:ind w:left="720" w:hanging="360"/>
      </w:pPr>
      <w:rPr>
        <w:rFonts w:ascii="Times New Roman" w:hAnsi="Times New Roman" w:hint="default"/>
      </w:rPr>
    </w:lvl>
    <w:lvl w:ilvl="1" w:tplc="5846087A" w:tentative="1">
      <w:start w:val="1"/>
      <w:numFmt w:val="bullet"/>
      <w:lvlText w:val="•"/>
      <w:lvlJc w:val="left"/>
      <w:pPr>
        <w:tabs>
          <w:tab w:val="num" w:pos="1440"/>
        </w:tabs>
        <w:ind w:left="1440" w:hanging="360"/>
      </w:pPr>
      <w:rPr>
        <w:rFonts w:ascii="Times New Roman" w:hAnsi="Times New Roman" w:hint="default"/>
      </w:rPr>
    </w:lvl>
    <w:lvl w:ilvl="2" w:tplc="997CDA56" w:tentative="1">
      <w:start w:val="1"/>
      <w:numFmt w:val="bullet"/>
      <w:lvlText w:val="•"/>
      <w:lvlJc w:val="left"/>
      <w:pPr>
        <w:tabs>
          <w:tab w:val="num" w:pos="2160"/>
        </w:tabs>
        <w:ind w:left="2160" w:hanging="360"/>
      </w:pPr>
      <w:rPr>
        <w:rFonts w:ascii="Times New Roman" w:hAnsi="Times New Roman" w:hint="default"/>
      </w:rPr>
    </w:lvl>
    <w:lvl w:ilvl="3" w:tplc="93EEB8C6" w:tentative="1">
      <w:start w:val="1"/>
      <w:numFmt w:val="bullet"/>
      <w:lvlText w:val="•"/>
      <w:lvlJc w:val="left"/>
      <w:pPr>
        <w:tabs>
          <w:tab w:val="num" w:pos="2880"/>
        </w:tabs>
        <w:ind w:left="2880" w:hanging="360"/>
      </w:pPr>
      <w:rPr>
        <w:rFonts w:ascii="Times New Roman" w:hAnsi="Times New Roman" w:hint="default"/>
      </w:rPr>
    </w:lvl>
    <w:lvl w:ilvl="4" w:tplc="3DE00390" w:tentative="1">
      <w:start w:val="1"/>
      <w:numFmt w:val="bullet"/>
      <w:lvlText w:val="•"/>
      <w:lvlJc w:val="left"/>
      <w:pPr>
        <w:tabs>
          <w:tab w:val="num" w:pos="3600"/>
        </w:tabs>
        <w:ind w:left="3600" w:hanging="360"/>
      </w:pPr>
      <w:rPr>
        <w:rFonts w:ascii="Times New Roman" w:hAnsi="Times New Roman" w:hint="default"/>
      </w:rPr>
    </w:lvl>
    <w:lvl w:ilvl="5" w:tplc="27589F1E" w:tentative="1">
      <w:start w:val="1"/>
      <w:numFmt w:val="bullet"/>
      <w:lvlText w:val="•"/>
      <w:lvlJc w:val="left"/>
      <w:pPr>
        <w:tabs>
          <w:tab w:val="num" w:pos="4320"/>
        </w:tabs>
        <w:ind w:left="4320" w:hanging="360"/>
      </w:pPr>
      <w:rPr>
        <w:rFonts w:ascii="Times New Roman" w:hAnsi="Times New Roman" w:hint="default"/>
      </w:rPr>
    </w:lvl>
    <w:lvl w:ilvl="6" w:tplc="DAC8DEA4" w:tentative="1">
      <w:start w:val="1"/>
      <w:numFmt w:val="bullet"/>
      <w:lvlText w:val="•"/>
      <w:lvlJc w:val="left"/>
      <w:pPr>
        <w:tabs>
          <w:tab w:val="num" w:pos="5040"/>
        </w:tabs>
        <w:ind w:left="5040" w:hanging="360"/>
      </w:pPr>
      <w:rPr>
        <w:rFonts w:ascii="Times New Roman" w:hAnsi="Times New Roman" w:hint="default"/>
      </w:rPr>
    </w:lvl>
    <w:lvl w:ilvl="7" w:tplc="BFF0EDDC" w:tentative="1">
      <w:start w:val="1"/>
      <w:numFmt w:val="bullet"/>
      <w:lvlText w:val="•"/>
      <w:lvlJc w:val="left"/>
      <w:pPr>
        <w:tabs>
          <w:tab w:val="num" w:pos="5760"/>
        </w:tabs>
        <w:ind w:left="5760" w:hanging="360"/>
      </w:pPr>
      <w:rPr>
        <w:rFonts w:ascii="Times New Roman" w:hAnsi="Times New Roman" w:hint="default"/>
      </w:rPr>
    </w:lvl>
    <w:lvl w:ilvl="8" w:tplc="D5941DD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199087A"/>
    <w:multiLevelType w:val="hybridMultilevel"/>
    <w:tmpl w:val="CC36EE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84D0F57"/>
    <w:multiLevelType w:val="hybridMultilevel"/>
    <w:tmpl w:val="7820D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AD1EE6"/>
    <w:multiLevelType w:val="hybridMultilevel"/>
    <w:tmpl w:val="E3E2E8BA"/>
    <w:lvl w:ilvl="0" w:tplc="0346DF94">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4047298A"/>
    <w:multiLevelType w:val="hybridMultilevel"/>
    <w:tmpl w:val="A86A957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431254D2"/>
    <w:multiLevelType w:val="hybridMultilevel"/>
    <w:tmpl w:val="74A6A7B2"/>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0" w15:restartNumberingAfterBreak="0">
    <w:nsid w:val="45E0756F"/>
    <w:multiLevelType w:val="hybridMultilevel"/>
    <w:tmpl w:val="44E457FE"/>
    <w:lvl w:ilvl="0" w:tplc="8F647288">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1" w15:restartNumberingAfterBreak="0">
    <w:nsid w:val="47635FA4"/>
    <w:multiLevelType w:val="hybridMultilevel"/>
    <w:tmpl w:val="F52C64BC"/>
    <w:lvl w:ilvl="0" w:tplc="35009564">
      <w:start w:val="1"/>
      <w:numFmt w:val="bullet"/>
      <w:lvlText w:val="•"/>
      <w:lvlJc w:val="left"/>
      <w:pPr>
        <w:ind w:left="502" w:hanging="360"/>
      </w:pPr>
      <w:rPr>
        <w:rFonts w:ascii="Times New Roman" w:hAnsi="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48867C66"/>
    <w:multiLevelType w:val="hybridMultilevel"/>
    <w:tmpl w:val="4B20907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4B6F2B8C"/>
    <w:multiLevelType w:val="hybridMultilevel"/>
    <w:tmpl w:val="A9129FC4"/>
    <w:lvl w:ilvl="0" w:tplc="907A3C9E">
      <w:start w:val="1"/>
      <w:numFmt w:val="bullet"/>
      <w:lvlText w:val="•"/>
      <w:lvlJc w:val="left"/>
      <w:pPr>
        <w:tabs>
          <w:tab w:val="num" w:pos="720"/>
        </w:tabs>
        <w:ind w:left="720" w:hanging="360"/>
      </w:pPr>
      <w:rPr>
        <w:rFonts w:ascii="Times New Roman" w:hAnsi="Times New Roman" w:hint="default"/>
      </w:rPr>
    </w:lvl>
    <w:lvl w:ilvl="1" w:tplc="DDBAA466" w:tentative="1">
      <w:start w:val="1"/>
      <w:numFmt w:val="bullet"/>
      <w:lvlText w:val="•"/>
      <w:lvlJc w:val="left"/>
      <w:pPr>
        <w:tabs>
          <w:tab w:val="num" w:pos="1440"/>
        </w:tabs>
        <w:ind w:left="1440" w:hanging="360"/>
      </w:pPr>
      <w:rPr>
        <w:rFonts w:ascii="Times New Roman" w:hAnsi="Times New Roman" w:hint="default"/>
      </w:rPr>
    </w:lvl>
    <w:lvl w:ilvl="2" w:tplc="82C65CC8" w:tentative="1">
      <w:start w:val="1"/>
      <w:numFmt w:val="bullet"/>
      <w:lvlText w:val="•"/>
      <w:lvlJc w:val="left"/>
      <w:pPr>
        <w:tabs>
          <w:tab w:val="num" w:pos="2160"/>
        </w:tabs>
        <w:ind w:left="2160" w:hanging="360"/>
      </w:pPr>
      <w:rPr>
        <w:rFonts w:ascii="Times New Roman" w:hAnsi="Times New Roman" w:hint="default"/>
      </w:rPr>
    </w:lvl>
    <w:lvl w:ilvl="3" w:tplc="C9A4127E" w:tentative="1">
      <w:start w:val="1"/>
      <w:numFmt w:val="bullet"/>
      <w:lvlText w:val="•"/>
      <w:lvlJc w:val="left"/>
      <w:pPr>
        <w:tabs>
          <w:tab w:val="num" w:pos="2880"/>
        </w:tabs>
        <w:ind w:left="2880" w:hanging="360"/>
      </w:pPr>
      <w:rPr>
        <w:rFonts w:ascii="Times New Roman" w:hAnsi="Times New Roman" w:hint="default"/>
      </w:rPr>
    </w:lvl>
    <w:lvl w:ilvl="4" w:tplc="E61A2180" w:tentative="1">
      <w:start w:val="1"/>
      <w:numFmt w:val="bullet"/>
      <w:lvlText w:val="•"/>
      <w:lvlJc w:val="left"/>
      <w:pPr>
        <w:tabs>
          <w:tab w:val="num" w:pos="3600"/>
        </w:tabs>
        <w:ind w:left="3600" w:hanging="360"/>
      </w:pPr>
      <w:rPr>
        <w:rFonts w:ascii="Times New Roman" w:hAnsi="Times New Roman" w:hint="default"/>
      </w:rPr>
    </w:lvl>
    <w:lvl w:ilvl="5" w:tplc="B1F2006E" w:tentative="1">
      <w:start w:val="1"/>
      <w:numFmt w:val="bullet"/>
      <w:lvlText w:val="•"/>
      <w:lvlJc w:val="left"/>
      <w:pPr>
        <w:tabs>
          <w:tab w:val="num" w:pos="4320"/>
        </w:tabs>
        <w:ind w:left="4320" w:hanging="360"/>
      </w:pPr>
      <w:rPr>
        <w:rFonts w:ascii="Times New Roman" w:hAnsi="Times New Roman" w:hint="default"/>
      </w:rPr>
    </w:lvl>
    <w:lvl w:ilvl="6" w:tplc="C0483958" w:tentative="1">
      <w:start w:val="1"/>
      <w:numFmt w:val="bullet"/>
      <w:lvlText w:val="•"/>
      <w:lvlJc w:val="left"/>
      <w:pPr>
        <w:tabs>
          <w:tab w:val="num" w:pos="5040"/>
        </w:tabs>
        <w:ind w:left="5040" w:hanging="360"/>
      </w:pPr>
      <w:rPr>
        <w:rFonts w:ascii="Times New Roman" w:hAnsi="Times New Roman" w:hint="default"/>
      </w:rPr>
    </w:lvl>
    <w:lvl w:ilvl="7" w:tplc="3432AD8C" w:tentative="1">
      <w:start w:val="1"/>
      <w:numFmt w:val="bullet"/>
      <w:lvlText w:val="•"/>
      <w:lvlJc w:val="left"/>
      <w:pPr>
        <w:tabs>
          <w:tab w:val="num" w:pos="5760"/>
        </w:tabs>
        <w:ind w:left="5760" w:hanging="360"/>
      </w:pPr>
      <w:rPr>
        <w:rFonts w:ascii="Times New Roman" w:hAnsi="Times New Roman" w:hint="default"/>
      </w:rPr>
    </w:lvl>
    <w:lvl w:ilvl="8" w:tplc="49E08150"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B720E4D"/>
    <w:multiLevelType w:val="multilevel"/>
    <w:tmpl w:val="C888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AF0B9E"/>
    <w:multiLevelType w:val="hybridMultilevel"/>
    <w:tmpl w:val="BF940A92"/>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26" w15:restartNumberingAfterBreak="0">
    <w:nsid w:val="57B4623E"/>
    <w:multiLevelType w:val="multilevel"/>
    <w:tmpl w:val="54BAE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CB5806"/>
    <w:multiLevelType w:val="hybridMultilevel"/>
    <w:tmpl w:val="2B64E4EE"/>
    <w:lvl w:ilvl="0" w:tplc="269ED49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8" w15:restartNumberingAfterBreak="0">
    <w:nsid w:val="5BD010C9"/>
    <w:multiLevelType w:val="multilevel"/>
    <w:tmpl w:val="474E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4F02D4"/>
    <w:multiLevelType w:val="hybridMultilevel"/>
    <w:tmpl w:val="627C859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5E7C0781"/>
    <w:multiLevelType w:val="hybridMultilevel"/>
    <w:tmpl w:val="1272F87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1" w15:restartNumberingAfterBreak="0">
    <w:nsid w:val="5F127025"/>
    <w:multiLevelType w:val="hybridMultilevel"/>
    <w:tmpl w:val="FB360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37471D"/>
    <w:multiLevelType w:val="hybridMultilevel"/>
    <w:tmpl w:val="B8DC66FC"/>
    <w:lvl w:ilvl="0" w:tplc="35009564">
      <w:start w:val="1"/>
      <w:numFmt w:val="bullet"/>
      <w:lvlText w:val="•"/>
      <w:lvlJc w:val="left"/>
      <w:pPr>
        <w:ind w:left="502" w:hanging="360"/>
      </w:pPr>
      <w:rPr>
        <w:rFonts w:ascii="Times New Roman" w:hAnsi="Times New Roman"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cs="Wingdings" w:hint="default"/>
      </w:rPr>
    </w:lvl>
    <w:lvl w:ilvl="3" w:tplc="08090001" w:tentative="1">
      <w:start w:val="1"/>
      <w:numFmt w:val="bullet"/>
      <w:lvlText w:val=""/>
      <w:lvlJc w:val="left"/>
      <w:pPr>
        <w:ind w:left="2662" w:hanging="360"/>
      </w:pPr>
      <w:rPr>
        <w:rFonts w:ascii="Symbol" w:hAnsi="Symbol" w:cs="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cs="Wingdings" w:hint="default"/>
      </w:rPr>
    </w:lvl>
    <w:lvl w:ilvl="6" w:tplc="08090001" w:tentative="1">
      <w:start w:val="1"/>
      <w:numFmt w:val="bullet"/>
      <w:lvlText w:val=""/>
      <w:lvlJc w:val="left"/>
      <w:pPr>
        <w:ind w:left="4822" w:hanging="360"/>
      </w:pPr>
      <w:rPr>
        <w:rFonts w:ascii="Symbol" w:hAnsi="Symbol" w:cs="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cs="Wingdings" w:hint="default"/>
      </w:rPr>
    </w:lvl>
  </w:abstractNum>
  <w:abstractNum w:abstractNumId="33" w15:restartNumberingAfterBreak="0">
    <w:nsid w:val="6B2661B0"/>
    <w:multiLevelType w:val="hybridMultilevel"/>
    <w:tmpl w:val="190EA50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4" w15:restartNumberingAfterBreak="0">
    <w:nsid w:val="6C913BA8"/>
    <w:multiLevelType w:val="hybridMultilevel"/>
    <w:tmpl w:val="E474D5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DE124FD"/>
    <w:multiLevelType w:val="hybridMultilevel"/>
    <w:tmpl w:val="7ADCD90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6" w15:restartNumberingAfterBreak="0">
    <w:nsid w:val="6E697925"/>
    <w:multiLevelType w:val="hybridMultilevel"/>
    <w:tmpl w:val="BDC4972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7" w15:restartNumberingAfterBreak="0">
    <w:nsid w:val="7118686A"/>
    <w:multiLevelType w:val="hybridMultilevel"/>
    <w:tmpl w:val="B67ADD6E"/>
    <w:lvl w:ilvl="0" w:tplc="5088E580">
      <w:start w:val="1"/>
      <w:numFmt w:val="decimal"/>
      <w:lvlText w:val="%1."/>
      <w:lvlJc w:val="left"/>
      <w:pPr>
        <w:ind w:left="502" w:hanging="360"/>
      </w:pPr>
      <w:rPr>
        <w:b w:val="0"/>
        <w:bCs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8" w15:restartNumberingAfterBreak="0">
    <w:nsid w:val="715A5CD6"/>
    <w:multiLevelType w:val="multilevel"/>
    <w:tmpl w:val="A0FE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2BC5CCF"/>
    <w:multiLevelType w:val="hybridMultilevel"/>
    <w:tmpl w:val="886C1D98"/>
    <w:lvl w:ilvl="0" w:tplc="35009564">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0" w15:restartNumberingAfterBreak="0">
    <w:nsid w:val="76BC5711"/>
    <w:multiLevelType w:val="hybridMultilevel"/>
    <w:tmpl w:val="C88A119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1" w15:restartNumberingAfterBreak="0">
    <w:nsid w:val="76FC6F1D"/>
    <w:multiLevelType w:val="multilevel"/>
    <w:tmpl w:val="FA2AD6E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4132EF"/>
    <w:multiLevelType w:val="hybridMultilevel"/>
    <w:tmpl w:val="95C886CA"/>
    <w:lvl w:ilvl="0" w:tplc="0809000F">
      <w:start w:val="1"/>
      <w:numFmt w:val="decimal"/>
      <w:lvlText w:val="%1."/>
      <w:lvlJc w:val="left"/>
      <w:pPr>
        <w:ind w:left="360"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3" w15:restartNumberingAfterBreak="0">
    <w:nsid w:val="7B507F68"/>
    <w:multiLevelType w:val="hybridMultilevel"/>
    <w:tmpl w:val="39A82C1E"/>
    <w:lvl w:ilvl="0" w:tplc="C356583C">
      <w:start w:val="1"/>
      <w:numFmt w:val="bullet"/>
      <w:lvlText w:val="•"/>
      <w:lvlJc w:val="left"/>
      <w:pPr>
        <w:tabs>
          <w:tab w:val="num" w:pos="720"/>
        </w:tabs>
        <w:ind w:left="720" w:hanging="360"/>
      </w:pPr>
      <w:rPr>
        <w:rFonts w:ascii="Times New Roman" w:hAnsi="Times New Roman" w:hint="default"/>
      </w:rPr>
    </w:lvl>
    <w:lvl w:ilvl="1" w:tplc="8B001038" w:tentative="1">
      <w:start w:val="1"/>
      <w:numFmt w:val="bullet"/>
      <w:lvlText w:val="•"/>
      <w:lvlJc w:val="left"/>
      <w:pPr>
        <w:tabs>
          <w:tab w:val="num" w:pos="1440"/>
        </w:tabs>
        <w:ind w:left="1440" w:hanging="360"/>
      </w:pPr>
      <w:rPr>
        <w:rFonts w:ascii="Times New Roman" w:hAnsi="Times New Roman" w:hint="default"/>
      </w:rPr>
    </w:lvl>
    <w:lvl w:ilvl="2" w:tplc="9C1677F2" w:tentative="1">
      <w:start w:val="1"/>
      <w:numFmt w:val="bullet"/>
      <w:lvlText w:val="•"/>
      <w:lvlJc w:val="left"/>
      <w:pPr>
        <w:tabs>
          <w:tab w:val="num" w:pos="2160"/>
        </w:tabs>
        <w:ind w:left="2160" w:hanging="360"/>
      </w:pPr>
      <w:rPr>
        <w:rFonts w:ascii="Times New Roman" w:hAnsi="Times New Roman" w:hint="default"/>
      </w:rPr>
    </w:lvl>
    <w:lvl w:ilvl="3" w:tplc="1CC07062" w:tentative="1">
      <w:start w:val="1"/>
      <w:numFmt w:val="bullet"/>
      <w:lvlText w:val="•"/>
      <w:lvlJc w:val="left"/>
      <w:pPr>
        <w:tabs>
          <w:tab w:val="num" w:pos="2880"/>
        </w:tabs>
        <w:ind w:left="2880" w:hanging="360"/>
      </w:pPr>
      <w:rPr>
        <w:rFonts w:ascii="Times New Roman" w:hAnsi="Times New Roman" w:hint="default"/>
      </w:rPr>
    </w:lvl>
    <w:lvl w:ilvl="4" w:tplc="FC8642E4" w:tentative="1">
      <w:start w:val="1"/>
      <w:numFmt w:val="bullet"/>
      <w:lvlText w:val="•"/>
      <w:lvlJc w:val="left"/>
      <w:pPr>
        <w:tabs>
          <w:tab w:val="num" w:pos="3600"/>
        </w:tabs>
        <w:ind w:left="3600" w:hanging="360"/>
      </w:pPr>
      <w:rPr>
        <w:rFonts w:ascii="Times New Roman" w:hAnsi="Times New Roman" w:hint="default"/>
      </w:rPr>
    </w:lvl>
    <w:lvl w:ilvl="5" w:tplc="B9660D84" w:tentative="1">
      <w:start w:val="1"/>
      <w:numFmt w:val="bullet"/>
      <w:lvlText w:val="•"/>
      <w:lvlJc w:val="left"/>
      <w:pPr>
        <w:tabs>
          <w:tab w:val="num" w:pos="4320"/>
        </w:tabs>
        <w:ind w:left="4320" w:hanging="360"/>
      </w:pPr>
      <w:rPr>
        <w:rFonts w:ascii="Times New Roman" w:hAnsi="Times New Roman" w:hint="default"/>
      </w:rPr>
    </w:lvl>
    <w:lvl w:ilvl="6" w:tplc="D33AE7E4" w:tentative="1">
      <w:start w:val="1"/>
      <w:numFmt w:val="bullet"/>
      <w:lvlText w:val="•"/>
      <w:lvlJc w:val="left"/>
      <w:pPr>
        <w:tabs>
          <w:tab w:val="num" w:pos="5040"/>
        </w:tabs>
        <w:ind w:left="5040" w:hanging="360"/>
      </w:pPr>
      <w:rPr>
        <w:rFonts w:ascii="Times New Roman" w:hAnsi="Times New Roman" w:hint="default"/>
      </w:rPr>
    </w:lvl>
    <w:lvl w:ilvl="7" w:tplc="DE1A043E" w:tentative="1">
      <w:start w:val="1"/>
      <w:numFmt w:val="bullet"/>
      <w:lvlText w:val="•"/>
      <w:lvlJc w:val="left"/>
      <w:pPr>
        <w:tabs>
          <w:tab w:val="num" w:pos="5760"/>
        </w:tabs>
        <w:ind w:left="5760" w:hanging="360"/>
      </w:pPr>
      <w:rPr>
        <w:rFonts w:ascii="Times New Roman" w:hAnsi="Times New Roman" w:hint="default"/>
      </w:rPr>
    </w:lvl>
    <w:lvl w:ilvl="8" w:tplc="2D6C0C14"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C813D98"/>
    <w:multiLevelType w:val="hybridMultilevel"/>
    <w:tmpl w:val="5636ABF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5" w15:restartNumberingAfterBreak="0">
    <w:nsid w:val="7EE1462C"/>
    <w:multiLevelType w:val="hybridMultilevel"/>
    <w:tmpl w:val="B2362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5472766">
    <w:abstractNumId w:val="12"/>
  </w:num>
  <w:num w:numId="2" w16cid:durableId="1929998688">
    <w:abstractNumId w:val="15"/>
  </w:num>
  <w:num w:numId="3" w16cid:durableId="1232231516">
    <w:abstractNumId w:val="39"/>
  </w:num>
  <w:num w:numId="4" w16cid:durableId="1033387954">
    <w:abstractNumId w:val="32"/>
  </w:num>
  <w:num w:numId="5" w16cid:durableId="1051735443">
    <w:abstractNumId w:val="7"/>
  </w:num>
  <w:num w:numId="6" w16cid:durableId="262080214">
    <w:abstractNumId w:val="38"/>
  </w:num>
  <w:num w:numId="7" w16cid:durableId="1624385064">
    <w:abstractNumId w:val="2"/>
  </w:num>
  <w:num w:numId="8" w16cid:durableId="1437947627">
    <w:abstractNumId w:val="23"/>
  </w:num>
  <w:num w:numId="9" w16cid:durableId="740098256">
    <w:abstractNumId w:val="14"/>
  </w:num>
  <w:num w:numId="10" w16cid:durableId="658312438">
    <w:abstractNumId w:val="43"/>
  </w:num>
  <w:num w:numId="11" w16cid:durableId="621687782">
    <w:abstractNumId w:val="1"/>
  </w:num>
  <w:num w:numId="12" w16cid:durableId="603004783">
    <w:abstractNumId w:val="13"/>
  </w:num>
  <w:num w:numId="13" w16cid:durableId="1226069561">
    <w:abstractNumId w:val="21"/>
  </w:num>
  <w:num w:numId="14" w16cid:durableId="348798524">
    <w:abstractNumId w:val="5"/>
  </w:num>
  <w:num w:numId="15" w16cid:durableId="97259410">
    <w:abstractNumId w:val="41"/>
  </w:num>
  <w:num w:numId="16" w16cid:durableId="334648574">
    <w:abstractNumId w:val="19"/>
  </w:num>
  <w:num w:numId="17" w16cid:durableId="1178499041">
    <w:abstractNumId w:val="17"/>
  </w:num>
  <w:num w:numId="18" w16cid:durableId="217329712">
    <w:abstractNumId w:val="35"/>
  </w:num>
  <w:num w:numId="19" w16cid:durableId="2061245967">
    <w:abstractNumId w:val="26"/>
  </w:num>
  <w:num w:numId="20" w16cid:durableId="259144806">
    <w:abstractNumId w:val="8"/>
  </w:num>
  <w:num w:numId="21" w16cid:durableId="1646860078">
    <w:abstractNumId w:val="28"/>
  </w:num>
  <w:num w:numId="22" w16cid:durableId="463693069">
    <w:abstractNumId w:val="24"/>
  </w:num>
  <w:num w:numId="23" w16cid:durableId="464662659">
    <w:abstractNumId w:val="42"/>
  </w:num>
  <w:num w:numId="24" w16cid:durableId="801843454">
    <w:abstractNumId w:val="40"/>
  </w:num>
  <w:num w:numId="25" w16cid:durableId="307168308">
    <w:abstractNumId w:val="6"/>
  </w:num>
  <w:num w:numId="26" w16cid:durableId="413094014">
    <w:abstractNumId w:val="34"/>
  </w:num>
  <w:num w:numId="27" w16cid:durableId="34936238">
    <w:abstractNumId w:val="33"/>
  </w:num>
  <w:num w:numId="28" w16cid:durableId="376930076">
    <w:abstractNumId w:val="20"/>
  </w:num>
  <w:num w:numId="29" w16cid:durableId="2094352063">
    <w:abstractNumId w:val="18"/>
  </w:num>
  <w:num w:numId="30" w16cid:durableId="759956338">
    <w:abstractNumId w:val="25"/>
  </w:num>
  <w:num w:numId="31" w16cid:durableId="232669137">
    <w:abstractNumId w:val="10"/>
  </w:num>
  <w:num w:numId="32" w16cid:durableId="1719668521">
    <w:abstractNumId w:val="16"/>
  </w:num>
  <w:num w:numId="33" w16cid:durableId="2122217206">
    <w:abstractNumId w:val="45"/>
  </w:num>
  <w:num w:numId="34" w16cid:durableId="2052069579">
    <w:abstractNumId w:val="31"/>
  </w:num>
  <w:num w:numId="35" w16cid:durableId="2030252114">
    <w:abstractNumId w:val="3"/>
  </w:num>
  <w:num w:numId="36" w16cid:durableId="1801722157">
    <w:abstractNumId w:val="4"/>
  </w:num>
  <w:num w:numId="37" w16cid:durableId="121465416">
    <w:abstractNumId w:val="27"/>
  </w:num>
  <w:num w:numId="38" w16cid:durableId="533202276">
    <w:abstractNumId w:val="44"/>
  </w:num>
  <w:num w:numId="39" w16cid:durableId="559636264">
    <w:abstractNumId w:val="30"/>
  </w:num>
  <w:num w:numId="40" w16cid:durableId="300231842">
    <w:abstractNumId w:val="37"/>
  </w:num>
  <w:num w:numId="41" w16cid:durableId="449516236">
    <w:abstractNumId w:val="29"/>
  </w:num>
  <w:num w:numId="42" w16cid:durableId="40986581">
    <w:abstractNumId w:val="9"/>
  </w:num>
  <w:num w:numId="43" w16cid:durableId="1251350654">
    <w:abstractNumId w:val="22"/>
  </w:num>
  <w:num w:numId="44" w16cid:durableId="1060254729">
    <w:abstractNumId w:val="36"/>
  </w:num>
  <w:num w:numId="45" w16cid:durableId="158549103">
    <w:abstractNumId w:val="0"/>
  </w:num>
  <w:num w:numId="46" w16cid:durableId="11828188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0A3"/>
    <w:rsid w:val="00002B23"/>
    <w:rsid w:val="00012346"/>
    <w:rsid w:val="000125AD"/>
    <w:rsid w:val="00017FD2"/>
    <w:rsid w:val="00020567"/>
    <w:rsid w:val="00020A9B"/>
    <w:rsid w:val="000218A9"/>
    <w:rsid w:val="00035257"/>
    <w:rsid w:val="00035E11"/>
    <w:rsid w:val="0005763A"/>
    <w:rsid w:val="0006260A"/>
    <w:rsid w:val="000662A6"/>
    <w:rsid w:val="0007635D"/>
    <w:rsid w:val="00077FCD"/>
    <w:rsid w:val="000906D3"/>
    <w:rsid w:val="000908C0"/>
    <w:rsid w:val="000956D1"/>
    <w:rsid w:val="000A0849"/>
    <w:rsid w:val="000A08A4"/>
    <w:rsid w:val="000A6C99"/>
    <w:rsid w:val="000B1DE8"/>
    <w:rsid w:val="000B2E5A"/>
    <w:rsid w:val="000B7000"/>
    <w:rsid w:val="000C3FA4"/>
    <w:rsid w:val="000C483C"/>
    <w:rsid w:val="000C6E19"/>
    <w:rsid w:val="000D5490"/>
    <w:rsid w:val="000D7A69"/>
    <w:rsid w:val="000E6612"/>
    <w:rsid w:val="001000B8"/>
    <w:rsid w:val="00102AE4"/>
    <w:rsid w:val="001108B4"/>
    <w:rsid w:val="00115664"/>
    <w:rsid w:val="00121CF5"/>
    <w:rsid w:val="00122884"/>
    <w:rsid w:val="00122A7E"/>
    <w:rsid w:val="00123019"/>
    <w:rsid w:val="00124A27"/>
    <w:rsid w:val="0012529E"/>
    <w:rsid w:val="00127CC3"/>
    <w:rsid w:val="001348D1"/>
    <w:rsid w:val="00137CB3"/>
    <w:rsid w:val="00140F83"/>
    <w:rsid w:val="001457C4"/>
    <w:rsid w:val="00145FB4"/>
    <w:rsid w:val="0015086B"/>
    <w:rsid w:val="00150911"/>
    <w:rsid w:val="001543C0"/>
    <w:rsid w:val="00160CB0"/>
    <w:rsid w:val="00164931"/>
    <w:rsid w:val="001668D1"/>
    <w:rsid w:val="00166B1A"/>
    <w:rsid w:val="00170AB7"/>
    <w:rsid w:val="001749E2"/>
    <w:rsid w:val="0017756E"/>
    <w:rsid w:val="00183497"/>
    <w:rsid w:val="0018590F"/>
    <w:rsid w:val="00197164"/>
    <w:rsid w:val="001A136A"/>
    <w:rsid w:val="001A6077"/>
    <w:rsid w:val="001B128F"/>
    <w:rsid w:val="001C1B88"/>
    <w:rsid w:val="001C2CFB"/>
    <w:rsid w:val="001C5B39"/>
    <w:rsid w:val="001D42F4"/>
    <w:rsid w:val="001D462B"/>
    <w:rsid w:val="001D7CB8"/>
    <w:rsid w:val="001D7D04"/>
    <w:rsid w:val="001E1E17"/>
    <w:rsid w:val="001F1E6D"/>
    <w:rsid w:val="001F61FC"/>
    <w:rsid w:val="00203989"/>
    <w:rsid w:val="00204FDC"/>
    <w:rsid w:val="00207475"/>
    <w:rsid w:val="00210786"/>
    <w:rsid w:val="002109AA"/>
    <w:rsid w:val="00220BEA"/>
    <w:rsid w:val="00223AEE"/>
    <w:rsid w:val="00226253"/>
    <w:rsid w:val="002347C7"/>
    <w:rsid w:val="002353D9"/>
    <w:rsid w:val="0024509B"/>
    <w:rsid w:val="0024664F"/>
    <w:rsid w:val="00251983"/>
    <w:rsid w:val="002524C1"/>
    <w:rsid w:val="00253CF0"/>
    <w:rsid w:val="002548F2"/>
    <w:rsid w:val="002572B4"/>
    <w:rsid w:val="00260C27"/>
    <w:rsid w:val="002656B8"/>
    <w:rsid w:val="00267075"/>
    <w:rsid w:val="00267976"/>
    <w:rsid w:val="00271FCA"/>
    <w:rsid w:val="00273C2F"/>
    <w:rsid w:val="0027400B"/>
    <w:rsid w:val="0027600B"/>
    <w:rsid w:val="002772AA"/>
    <w:rsid w:val="00277E03"/>
    <w:rsid w:val="002817A6"/>
    <w:rsid w:val="00281CE4"/>
    <w:rsid w:val="00282AED"/>
    <w:rsid w:val="00283546"/>
    <w:rsid w:val="002855A2"/>
    <w:rsid w:val="00287033"/>
    <w:rsid w:val="00287751"/>
    <w:rsid w:val="002907AB"/>
    <w:rsid w:val="0029085D"/>
    <w:rsid w:val="00293834"/>
    <w:rsid w:val="002A7A06"/>
    <w:rsid w:val="002B2EB8"/>
    <w:rsid w:val="002B566D"/>
    <w:rsid w:val="002C2E0A"/>
    <w:rsid w:val="002C344C"/>
    <w:rsid w:val="002C57A4"/>
    <w:rsid w:val="002C64ED"/>
    <w:rsid w:val="002C65AB"/>
    <w:rsid w:val="002E0F96"/>
    <w:rsid w:val="002E11EE"/>
    <w:rsid w:val="00300AB4"/>
    <w:rsid w:val="00306748"/>
    <w:rsid w:val="00306AD2"/>
    <w:rsid w:val="00307897"/>
    <w:rsid w:val="00307A3A"/>
    <w:rsid w:val="003231E9"/>
    <w:rsid w:val="003243E4"/>
    <w:rsid w:val="00334E45"/>
    <w:rsid w:val="003374D3"/>
    <w:rsid w:val="0034133D"/>
    <w:rsid w:val="0034200E"/>
    <w:rsid w:val="00344E35"/>
    <w:rsid w:val="0034691C"/>
    <w:rsid w:val="0035132E"/>
    <w:rsid w:val="00354278"/>
    <w:rsid w:val="00365940"/>
    <w:rsid w:val="00365DC0"/>
    <w:rsid w:val="00373E20"/>
    <w:rsid w:val="00384D77"/>
    <w:rsid w:val="0038623B"/>
    <w:rsid w:val="00386910"/>
    <w:rsid w:val="003957E9"/>
    <w:rsid w:val="00397AE5"/>
    <w:rsid w:val="003A2632"/>
    <w:rsid w:val="003A2880"/>
    <w:rsid w:val="003A3EB8"/>
    <w:rsid w:val="003A42EC"/>
    <w:rsid w:val="003A6D5C"/>
    <w:rsid w:val="003B038E"/>
    <w:rsid w:val="003B095B"/>
    <w:rsid w:val="003B23C7"/>
    <w:rsid w:val="003C0ABE"/>
    <w:rsid w:val="003C43B5"/>
    <w:rsid w:val="003C60D3"/>
    <w:rsid w:val="003C6662"/>
    <w:rsid w:val="003D3B14"/>
    <w:rsid w:val="003D5FE3"/>
    <w:rsid w:val="003E2F67"/>
    <w:rsid w:val="003E478D"/>
    <w:rsid w:val="003F471B"/>
    <w:rsid w:val="003F6B7F"/>
    <w:rsid w:val="00406B3D"/>
    <w:rsid w:val="00422ED5"/>
    <w:rsid w:val="0042568F"/>
    <w:rsid w:val="00430D1A"/>
    <w:rsid w:val="00432A5B"/>
    <w:rsid w:val="00432B84"/>
    <w:rsid w:val="00436ABB"/>
    <w:rsid w:val="0044053A"/>
    <w:rsid w:val="0045091C"/>
    <w:rsid w:val="00453B00"/>
    <w:rsid w:val="00453FA1"/>
    <w:rsid w:val="00455AA8"/>
    <w:rsid w:val="00460EB1"/>
    <w:rsid w:val="00473314"/>
    <w:rsid w:val="0047473B"/>
    <w:rsid w:val="00474866"/>
    <w:rsid w:val="00474EC4"/>
    <w:rsid w:val="00476687"/>
    <w:rsid w:val="00483FA9"/>
    <w:rsid w:val="004931AF"/>
    <w:rsid w:val="0049473C"/>
    <w:rsid w:val="004A0A6A"/>
    <w:rsid w:val="004A1934"/>
    <w:rsid w:val="004B2589"/>
    <w:rsid w:val="004B407A"/>
    <w:rsid w:val="004C04E9"/>
    <w:rsid w:val="004C4802"/>
    <w:rsid w:val="004C4C86"/>
    <w:rsid w:val="004C5ED6"/>
    <w:rsid w:val="004E1D6A"/>
    <w:rsid w:val="004E28EE"/>
    <w:rsid w:val="004E698E"/>
    <w:rsid w:val="004F22E8"/>
    <w:rsid w:val="005004E2"/>
    <w:rsid w:val="00500576"/>
    <w:rsid w:val="00501746"/>
    <w:rsid w:val="0050283E"/>
    <w:rsid w:val="0050358E"/>
    <w:rsid w:val="00513FB9"/>
    <w:rsid w:val="005140A3"/>
    <w:rsid w:val="00516344"/>
    <w:rsid w:val="0051722D"/>
    <w:rsid w:val="005177CA"/>
    <w:rsid w:val="00522BE7"/>
    <w:rsid w:val="005302E9"/>
    <w:rsid w:val="005312C2"/>
    <w:rsid w:val="005343FB"/>
    <w:rsid w:val="0053562A"/>
    <w:rsid w:val="00550515"/>
    <w:rsid w:val="005567CE"/>
    <w:rsid w:val="0056049F"/>
    <w:rsid w:val="0056319D"/>
    <w:rsid w:val="00566C30"/>
    <w:rsid w:val="00572C94"/>
    <w:rsid w:val="00573905"/>
    <w:rsid w:val="0057451F"/>
    <w:rsid w:val="00577694"/>
    <w:rsid w:val="0059054E"/>
    <w:rsid w:val="00597ABA"/>
    <w:rsid w:val="005A060E"/>
    <w:rsid w:val="005A63F4"/>
    <w:rsid w:val="005E27EB"/>
    <w:rsid w:val="005F617D"/>
    <w:rsid w:val="005F79B2"/>
    <w:rsid w:val="005F7E7A"/>
    <w:rsid w:val="00606320"/>
    <w:rsid w:val="00606AA1"/>
    <w:rsid w:val="00606BE7"/>
    <w:rsid w:val="00611A29"/>
    <w:rsid w:val="00613D57"/>
    <w:rsid w:val="00616264"/>
    <w:rsid w:val="00617E6F"/>
    <w:rsid w:val="00621BFB"/>
    <w:rsid w:val="00621D8F"/>
    <w:rsid w:val="00622273"/>
    <w:rsid w:val="00622D84"/>
    <w:rsid w:val="00624F31"/>
    <w:rsid w:val="0063483B"/>
    <w:rsid w:val="0063557E"/>
    <w:rsid w:val="0064371E"/>
    <w:rsid w:val="00644E48"/>
    <w:rsid w:val="0064515B"/>
    <w:rsid w:val="00645B59"/>
    <w:rsid w:val="0064709B"/>
    <w:rsid w:val="006514A9"/>
    <w:rsid w:val="0065447E"/>
    <w:rsid w:val="00656DBD"/>
    <w:rsid w:val="00664D1B"/>
    <w:rsid w:val="00665977"/>
    <w:rsid w:val="00665BE3"/>
    <w:rsid w:val="0067001A"/>
    <w:rsid w:val="0067380F"/>
    <w:rsid w:val="00677453"/>
    <w:rsid w:val="0068619D"/>
    <w:rsid w:val="006866D7"/>
    <w:rsid w:val="006901D2"/>
    <w:rsid w:val="00693F0D"/>
    <w:rsid w:val="00695BBE"/>
    <w:rsid w:val="006A2BA8"/>
    <w:rsid w:val="006A357C"/>
    <w:rsid w:val="006A5A96"/>
    <w:rsid w:val="006B3266"/>
    <w:rsid w:val="006B4C12"/>
    <w:rsid w:val="006B6EEF"/>
    <w:rsid w:val="006B7C39"/>
    <w:rsid w:val="006C1730"/>
    <w:rsid w:val="006C1B05"/>
    <w:rsid w:val="006C37E9"/>
    <w:rsid w:val="006D073A"/>
    <w:rsid w:val="006D3D59"/>
    <w:rsid w:val="006D40C9"/>
    <w:rsid w:val="006E0449"/>
    <w:rsid w:val="006E062C"/>
    <w:rsid w:val="006E0DB0"/>
    <w:rsid w:val="006E19E7"/>
    <w:rsid w:val="006F1A3F"/>
    <w:rsid w:val="006F242F"/>
    <w:rsid w:val="006F3992"/>
    <w:rsid w:val="006F4274"/>
    <w:rsid w:val="006F459A"/>
    <w:rsid w:val="006F571D"/>
    <w:rsid w:val="006F5AF3"/>
    <w:rsid w:val="006F7946"/>
    <w:rsid w:val="006F7A9E"/>
    <w:rsid w:val="00701A32"/>
    <w:rsid w:val="0070375D"/>
    <w:rsid w:val="00706D1D"/>
    <w:rsid w:val="007114C4"/>
    <w:rsid w:val="00711D54"/>
    <w:rsid w:val="00715A3D"/>
    <w:rsid w:val="00716344"/>
    <w:rsid w:val="0072190F"/>
    <w:rsid w:val="00731734"/>
    <w:rsid w:val="00736497"/>
    <w:rsid w:val="007413C0"/>
    <w:rsid w:val="00744E9A"/>
    <w:rsid w:val="0074611C"/>
    <w:rsid w:val="00755D66"/>
    <w:rsid w:val="00757CBD"/>
    <w:rsid w:val="00760C30"/>
    <w:rsid w:val="007627F6"/>
    <w:rsid w:val="007719FA"/>
    <w:rsid w:val="007723F1"/>
    <w:rsid w:val="00772DF7"/>
    <w:rsid w:val="007758F7"/>
    <w:rsid w:val="00775FD2"/>
    <w:rsid w:val="0077636A"/>
    <w:rsid w:val="00787B97"/>
    <w:rsid w:val="007965C7"/>
    <w:rsid w:val="007A3AD5"/>
    <w:rsid w:val="007A3CE6"/>
    <w:rsid w:val="007C0562"/>
    <w:rsid w:val="007C0B5A"/>
    <w:rsid w:val="007C5BF3"/>
    <w:rsid w:val="007D170C"/>
    <w:rsid w:val="007D26FA"/>
    <w:rsid w:val="007E0893"/>
    <w:rsid w:val="007E3940"/>
    <w:rsid w:val="007E3AF6"/>
    <w:rsid w:val="007E53BD"/>
    <w:rsid w:val="007E5DAB"/>
    <w:rsid w:val="007E767E"/>
    <w:rsid w:val="007E7EA9"/>
    <w:rsid w:val="007F34E6"/>
    <w:rsid w:val="007F6F3A"/>
    <w:rsid w:val="007F727E"/>
    <w:rsid w:val="00804BD9"/>
    <w:rsid w:val="00814976"/>
    <w:rsid w:val="00815585"/>
    <w:rsid w:val="00820DB2"/>
    <w:rsid w:val="00825A2B"/>
    <w:rsid w:val="00825B17"/>
    <w:rsid w:val="00831F39"/>
    <w:rsid w:val="00832893"/>
    <w:rsid w:val="00833A7C"/>
    <w:rsid w:val="008416F1"/>
    <w:rsid w:val="00843CBA"/>
    <w:rsid w:val="008443B1"/>
    <w:rsid w:val="0084667F"/>
    <w:rsid w:val="008511B0"/>
    <w:rsid w:val="00853121"/>
    <w:rsid w:val="008560AD"/>
    <w:rsid w:val="00856BEC"/>
    <w:rsid w:val="008606C6"/>
    <w:rsid w:val="00862783"/>
    <w:rsid w:val="00863D53"/>
    <w:rsid w:val="00865504"/>
    <w:rsid w:val="00866D5B"/>
    <w:rsid w:val="00872ED7"/>
    <w:rsid w:val="008778ED"/>
    <w:rsid w:val="00883F75"/>
    <w:rsid w:val="0088511F"/>
    <w:rsid w:val="008907EC"/>
    <w:rsid w:val="008936E9"/>
    <w:rsid w:val="00895154"/>
    <w:rsid w:val="0089703A"/>
    <w:rsid w:val="008A0142"/>
    <w:rsid w:val="008A256F"/>
    <w:rsid w:val="008A78A4"/>
    <w:rsid w:val="008B2DEB"/>
    <w:rsid w:val="008B4AA5"/>
    <w:rsid w:val="008B6534"/>
    <w:rsid w:val="008C1EA0"/>
    <w:rsid w:val="008D250F"/>
    <w:rsid w:val="008D4807"/>
    <w:rsid w:val="008D56E7"/>
    <w:rsid w:val="008D6AD3"/>
    <w:rsid w:val="008E70EB"/>
    <w:rsid w:val="008F2445"/>
    <w:rsid w:val="008F450D"/>
    <w:rsid w:val="008F4572"/>
    <w:rsid w:val="008F79D6"/>
    <w:rsid w:val="00900E2D"/>
    <w:rsid w:val="0090636B"/>
    <w:rsid w:val="00907492"/>
    <w:rsid w:val="009170A6"/>
    <w:rsid w:val="009212A3"/>
    <w:rsid w:val="0093192A"/>
    <w:rsid w:val="00934B2E"/>
    <w:rsid w:val="00940904"/>
    <w:rsid w:val="00944D8E"/>
    <w:rsid w:val="009455B3"/>
    <w:rsid w:val="00950B5D"/>
    <w:rsid w:val="00951DB0"/>
    <w:rsid w:val="00954A6D"/>
    <w:rsid w:val="00963A19"/>
    <w:rsid w:val="00964E9C"/>
    <w:rsid w:val="00967482"/>
    <w:rsid w:val="00972237"/>
    <w:rsid w:val="0097400B"/>
    <w:rsid w:val="00974BA9"/>
    <w:rsid w:val="00981C67"/>
    <w:rsid w:val="00983A0E"/>
    <w:rsid w:val="00990DD0"/>
    <w:rsid w:val="009938F3"/>
    <w:rsid w:val="00993EE7"/>
    <w:rsid w:val="009A10B0"/>
    <w:rsid w:val="009A15BA"/>
    <w:rsid w:val="009A4758"/>
    <w:rsid w:val="009B03AF"/>
    <w:rsid w:val="009B0A89"/>
    <w:rsid w:val="009B0E63"/>
    <w:rsid w:val="009B6EAD"/>
    <w:rsid w:val="009B6FEC"/>
    <w:rsid w:val="009C210C"/>
    <w:rsid w:val="009C3DF1"/>
    <w:rsid w:val="009C4D1F"/>
    <w:rsid w:val="009D465C"/>
    <w:rsid w:val="009E0DCD"/>
    <w:rsid w:val="009E2FA5"/>
    <w:rsid w:val="009F73D8"/>
    <w:rsid w:val="009F749F"/>
    <w:rsid w:val="00A021B7"/>
    <w:rsid w:val="00A1449E"/>
    <w:rsid w:val="00A2062F"/>
    <w:rsid w:val="00A250C8"/>
    <w:rsid w:val="00A31554"/>
    <w:rsid w:val="00A36E34"/>
    <w:rsid w:val="00A37343"/>
    <w:rsid w:val="00A45388"/>
    <w:rsid w:val="00A56AF9"/>
    <w:rsid w:val="00A57A8D"/>
    <w:rsid w:val="00A648A9"/>
    <w:rsid w:val="00A64EB8"/>
    <w:rsid w:val="00A70A3D"/>
    <w:rsid w:val="00A759D7"/>
    <w:rsid w:val="00A80560"/>
    <w:rsid w:val="00A909A9"/>
    <w:rsid w:val="00A913C5"/>
    <w:rsid w:val="00A91C39"/>
    <w:rsid w:val="00A96326"/>
    <w:rsid w:val="00AA466D"/>
    <w:rsid w:val="00AA4BAB"/>
    <w:rsid w:val="00AA5458"/>
    <w:rsid w:val="00AB3584"/>
    <w:rsid w:val="00AB41F1"/>
    <w:rsid w:val="00AB550F"/>
    <w:rsid w:val="00AB68AD"/>
    <w:rsid w:val="00AB7939"/>
    <w:rsid w:val="00AB7D31"/>
    <w:rsid w:val="00AC0B5A"/>
    <w:rsid w:val="00AC5649"/>
    <w:rsid w:val="00AC768A"/>
    <w:rsid w:val="00AD2096"/>
    <w:rsid w:val="00AD5CF4"/>
    <w:rsid w:val="00AE0194"/>
    <w:rsid w:val="00AE1A4D"/>
    <w:rsid w:val="00AE4CD4"/>
    <w:rsid w:val="00AE5435"/>
    <w:rsid w:val="00AF041C"/>
    <w:rsid w:val="00AF22DB"/>
    <w:rsid w:val="00AF24B9"/>
    <w:rsid w:val="00B0254F"/>
    <w:rsid w:val="00B072B1"/>
    <w:rsid w:val="00B11323"/>
    <w:rsid w:val="00B1250A"/>
    <w:rsid w:val="00B134FA"/>
    <w:rsid w:val="00B13695"/>
    <w:rsid w:val="00B13EDA"/>
    <w:rsid w:val="00B1777E"/>
    <w:rsid w:val="00B2045C"/>
    <w:rsid w:val="00B22445"/>
    <w:rsid w:val="00B229CE"/>
    <w:rsid w:val="00B32AA1"/>
    <w:rsid w:val="00B3335D"/>
    <w:rsid w:val="00B3523C"/>
    <w:rsid w:val="00B359AF"/>
    <w:rsid w:val="00B52521"/>
    <w:rsid w:val="00B54975"/>
    <w:rsid w:val="00B60BD8"/>
    <w:rsid w:val="00B6104F"/>
    <w:rsid w:val="00B71278"/>
    <w:rsid w:val="00B74419"/>
    <w:rsid w:val="00B75E21"/>
    <w:rsid w:val="00B824C6"/>
    <w:rsid w:val="00B862B9"/>
    <w:rsid w:val="00BA4799"/>
    <w:rsid w:val="00BA6D27"/>
    <w:rsid w:val="00BA7486"/>
    <w:rsid w:val="00BB0667"/>
    <w:rsid w:val="00BB0C28"/>
    <w:rsid w:val="00BB0ED1"/>
    <w:rsid w:val="00BB18CA"/>
    <w:rsid w:val="00BB246C"/>
    <w:rsid w:val="00BC0C45"/>
    <w:rsid w:val="00BE2684"/>
    <w:rsid w:val="00BE6FD7"/>
    <w:rsid w:val="00BF2AD5"/>
    <w:rsid w:val="00BF42DC"/>
    <w:rsid w:val="00C01B6E"/>
    <w:rsid w:val="00C06357"/>
    <w:rsid w:val="00C06F08"/>
    <w:rsid w:val="00C13ABD"/>
    <w:rsid w:val="00C16816"/>
    <w:rsid w:val="00C16E1F"/>
    <w:rsid w:val="00C17E78"/>
    <w:rsid w:val="00C24A57"/>
    <w:rsid w:val="00C25C82"/>
    <w:rsid w:val="00C30E4C"/>
    <w:rsid w:val="00C3295D"/>
    <w:rsid w:val="00C43817"/>
    <w:rsid w:val="00C43E04"/>
    <w:rsid w:val="00C4758C"/>
    <w:rsid w:val="00C4770B"/>
    <w:rsid w:val="00C53BBC"/>
    <w:rsid w:val="00C54353"/>
    <w:rsid w:val="00C5442A"/>
    <w:rsid w:val="00C55B0C"/>
    <w:rsid w:val="00C57997"/>
    <w:rsid w:val="00C61F82"/>
    <w:rsid w:val="00C66023"/>
    <w:rsid w:val="00C77620"/>
    <w:rsid w:val="00C77DE3"/>
    <w:rsid w:val="00C82EC4"/>
    <w:rsid w:val="00CA0B39"/>
    <w:rsid w:val="00CA7E27"/>
    <w:rsid w:val="00CB4ACE"/>
    <w:rsid w:val="00CD2860"/>
    <w:rsid w:val="00CD72A8"/>
    <w:rsid w:val="00CE0A92"/>
    <w:rsid w:val="00CE5F91"/>
    <w:rsid w:val="00CF01C5"/>
    <w:rsid w:val="00CF147F"/>
    <w:rsid w:val="00CF1738"/>
    <w:rsid w:val="00CF3156"/>
    <w:rsid w:val="00CF4A09"/>
    <w:rsid w:val="00D0085E"/>
    <w:rsid w:val="00D04ADF"/>
    <w:rsid w:val="00D054B8"/>
    <w:rsid w:val="00D058F8"/>
    <w:rsid w:val="00D05A63"/>
    <w:rsid w:val="00D11882"/>
    <w:rsid w:val="00D22F12"/>
    <w:rsid w:val="00D259EE"/>
    <w:rsid w:val="00D32E55"/>
    <w:rsid w:val="00D35773"/>
    <w:rsid w:val="00D404FD"/>
    <w:rsid w:val="00D504B1"/>
    <w:rsid w:val="00D64EB7"/>
    <w:rsid w:val="00D70105"/>
    <w:rsid w:val="00D7156B"/>
    <w:rsid w:val="00D71B67"/>
    <w:rsid w:val="00D71F5C"/>
    <w:rsid w:val="00D72535"/>
    <w:rsid w:val="00D806A8"/>
    <w:rsid w:val="00D828D2"/>
    <w:rsid w:val="00D82ED9"/>
    <w:rsid w:val="00D91CE5"/>
    <w:rsid w:val="00D931CD"/>
    <w:rsid w:val="00D97E6D"/>
    <w:rsid w:val="00DA0D02"/>
    <w:rsid w:val="00DA4ED4"/>
    <w:rsid w:val="00DA7B7A"/>
    <w:rsid w:val="00DB1AC4"/>
    <w:rsid w:val="00DB1C61"/>
    <w:rsid w:val="00DB27AB"/>
    <w:rsid w:val="00DB4334"/>
    <w:rsid w:val="00DB5386"/>
    <w:rsid w:val="00DC5B42"/>
    <w:rsid w:val="00DD036E"/>
    <w:rsid w:val="00DD2469"/>
    <w:rsid w:val="00DD4536"/>
    <w:rsid w:val="00DE0D62"/>
    <w:rsid w:val="00DE10B4"/>
    <w:rsid w:val="00DE4FCD"/>
    <w:rsid w:val="00DE5481"/>
    <w:rsid w:val="00DE6975"/>
    <w:rsid w:val="00E0155A"/>
    <w:rsid w:val="00E048A7"/>
    <w:rsid w:val="00E1229A"/>
    <w:rsid w:val="00E14630"/>
    <w:rsid w:val="00E14CA8"/>
    <w:rsid w:val="00E16C44"/>
    <w:rsid w:val="00E241E6"/>
    <w:rsid w:val="00E26112"/>
    <w:rsid w:val="00E26186"/>
    <w:rsid w:val="00E270D8"/>
    <w:rsid w:val="00E30663"/>
    <w:rsid w:val="00E3111C"/>
    <w:rsid w:val="00E31647"/>
    <w:rsid w:val="00E376D8"/>
    <w:rsid w:val="00E57574"/>
    <w:rsid w:val="00E57D5B"/>
    <w:rsid w:val="00E74E07"/>
    <w:rsid w:val="00E7530D"/>
    <w:rsid w:val="00E76493"/>
    <w:rsid w:val="00E80DD0"/>
    <w:rsid w:val="00E82F7A"/>
    <w:rsid w:val="00E832A0"/>
    <w:rsid w:val="00EA18C9"/>
    <w:rsid w:val="00EA2305"/>
    <w:rsid w:val="00EA7840"/>
    <w:rsid w:val="00EB30E7"/>
    <w:rsid w:val="00EC140B"/>
    <w:rsid w:val="00EC6CB6"/>
    <w:rsid w:val="00ED1A8F"/>
    <w:rsid w:val="00ED1C45"/>
    <w:rsid w:val="00ED4FE6"/>
    <w:rsid w:val="00ED50CF"/>
    <w:rsid w:val="00ED6111"/>
    <w:rsid w:val="00F0164C"/>
    <w:rsid w:val="00F028CB"/>
    <w:rsid w:val="00F04197"/>
    <w:rsid w:val="00F05383"/>
    <w:rsid w:val="00F06DDD"/>
    <w:rsid w:val="00F12F1A"/>
    <w:rsid w:val="00F16588"/>
    <w:rsid w:val="00F16D1E"/>
    <w:rsid w:val="00F17467"/>
    <w:rsid w:val="00F203C6"/>
    <w:rsid w:val="00F23293"/>
    <w:rsid w:val="00F23AB1"/>
    <w:rsid w:val="00F24EBE"/>
    <w:rsid w:val="00F27600"/>
    <w:rsid w:val="00F30422"/>
    <w:rsid w:val="00F30A46"/>
    <w:rsid w:val="00F33D04"/>
    <w:rsid w:val="00F342A7"/>
    <w:rsid w:val="00F3625D"/>
    <w:rsid w:val="00F471D7"/>
    <w:rsid w:val="00F479DB"/>
    <w:rsid w:val="00F479FE"/>
    <w:rsid w:val="00F50C8D"/>
    <w:rsid w:val="00F511FC"/>
    <w:rsid w:val="00F551DA"/>
    <w:rsid w:val="00F63377"/>
    <w:rsid w:val="00F66FFD"/>
    <w:rsid w:val="00F67A9A"/>
    <w:rsid w:val="00F8049A"/>
    <w:rsid w:val="00F80CA4"/>
    <w:rsid w:val="00F83713"/>
    <w:rsid w:val="00F85213"/>
    <w:rsid w:val="00F8709E"/>
    <w:rsid w:val="00F91049"/>
    <w:rsid w:val="00FA65BF"/>
    <w:rsid w:val="00FB1A91"/>
    <w:rsid w:val="00FB1F8E"/>
    <w:rsid w:val="00FB4CC6"/>
    <w:rsid w:val="00FC0CDA"/>
    <w:rsid w:val="00FC6146"/>
    <w:rsid w:val="00FC6C26"/>
    <w:rsid w:val="00FD3F9B"/>
    <w:rsid w:val="00FD500D"/>
    <w:rsid w:val="00FD70DA"/>
    <w:rsid w:val="00FE55B8"/>
    <w:rsid w:val="00FF79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FBC00"/>
  <w15:chartTrackingRefBased/>
  <w15:docId w15:val="{639A54E6-4FFE-4093-B895-DA15945E5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293"/>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F511F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F315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5F79B2"/>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CF315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40A3"/>
    <w:pPr>
      <w:tabs>
        <w:tab w:val="center" w:pos="4513"/>
        <w:tab w:val="right" w:pos="9026"/>
      </w:tabs>
    </w:pPr>
  </w:style>
  <w:style w:type="character" w:customStyle="1" w:styleId="HeaderChar">
    <w:name w:val="Header Char"/>
    <w:basedOn w:val="DefaultParagraphFont"/>
    <w:link w:val="Header"/>
    <w:uiPriority w:val="99"/>
    <w:rsid w:val="005140A3"/>
  </w:style>
  <w:style w:type="paragraph" w:styleId="Footer">
    <w:name w:val="footer"/>
    <w:basedOn w:val="Normal"/>
    <w:link w:val="FooterChar"/>
    <w:uiPriority w:val="99"/>
    <w:unhideWhenUsed/>
    <w:rsid w:val="005140A3"/>
    <w:pPr>
      <w:tabs>
        <w:tab w:val="center" w:pos="4513"/>
        <w:tab w:val="right" w:pos="9026"/>
      </w:tabs>
    </w:pPr>
  </w:style>
  <w:style w:type="character" w:customStyle="1" w:styleId="FooterChar">
    <w:name w:val="Footer Char"/>
    <w:basedOn w:val="DefaultParagraphFont"/>
    <w:link w:val="Footer"/>
    <w:uiPriority w:val="99"/>
    <w:rsid w:val="005140A3"/>
  </w:style>
  <w:style w:type="paragraph" w:customStyle="1" w:styleId="BasicParagraph">
    <w:name w:val="[Basic Paragraph]"/>
    <w:basedOn w:val="Normal"/>
    <w:uiPriority w:val="99"/>
    <w:rsid w:val="005140A3"/>
    <w:pPr>
      <w:widowControl w:val="0"/>
      <w:autoSpaceDE w:val="0"/>
      <w:autoSpaceDN w:val="0"/>
      <w:adjustRightInd w:val="0"/>
      <w:spacing w:line="288" w:lineRule="auto"/>
      <w:textAlignment w:val="center"/>
    </w:pPr>
    <w:rPr>
      <w:rFonts w:ascii="MinionPro-Regular" w:hAnsi="MinionPro-Regular" w:cs="MinionPro-Regular"/>
      <w:color w:val="000000"/>
      <w:lang w:val="en-US"/>
    </w:rPr>
  </w:style>
  <w:style w:type="character" w:styleId="Hyperlink">
    <w:name w:val="Hyperlink"/>
    <w:basedOn w:val="DefaultParagraphFont"/>
    <w:uiPriority w:val="99"/>
    <w:unhideWhenUsed/>
    <w:rsid w:val="009938F3"/>
    <w:rPr>
      <w:color w:val="0563C1" w:themeColor="hyperlink"/>
      <w:u w:val="single"/>
    </w:rPr>
  </w:style>
  <w:style w:type="character" w:customStyle="1" w:styleId="UnresolvedMention1">
    <w:name w:val="Unresolved Mention1"/>
    <w:basedOn w:val="DefaultParagraphFont"/>
    <w:uiPriority w:val="99"/>
    <w:semiHidden/>
    <w:unhideWhenUsed/>
    <w:rsid w:val="009938F3"/>
    <w:rPr>
      <w:color w:val="605E5C"/>
      <w:shd w:val="clear" w:color="auto" w:fill="E1DFDD"/>
    </w:rPr>
  </w:style>
  <w:style w:type="paragraph" w:styleId="ListParagraph">
    <w:name w:val="List Paragraph"/>
    <w:basedOn w:val="Normal"/>
    <w:uiPriority w:val="34"/>
    <w:qFormat/>
    <w:rsid w:val="009938F3"/>
    <w:pPr>
      <w:ind w:left="720"/>
      <w:contextualSpacing/>
    </w:pPr>
  </w:style>
  <w:style w:type="character" w:customStyle="1" w:styleId="UnresolvedMention2">
    <w:name w:val="Unresolved Mention2"/>
    <w:basedOn w:val="DefaultParagraphFont"/>
    <w:uiPriority w:val="99"/>
    <w:semiHidden/>
    <w:unhideWhenUsed/>
    <w:rsid w:val="00F23293"/>
    <w:rPr>
      <w:color w:val="605E5C"/>
      <w:shd w:val="clear" w:color="auto" w:fill="E1DFDD"/>
    </w:rPr>
  </w:style>
  <w:style w:type="paragraph" w:styleId="NormalWeb">
    <w:name w:val="Normal (Web)"/>
    <w:basedOn w:val="Normal"/>
    <w:uiPriority w:val="99"/>
    <w:unhideWhenUsed/>
    <w:rsid w:val="00C43817"/>
  </w:style>
  <w:style w:type="character" w:customStyle="1" w:styleId="UnresolvedMention3">
    <w:name w:val="Unresolved Mention3"/>
    <w:basedOn w:val="DefaultParagraphFont"/>
    <w:uiPriority w:val="99"/>
    <w:semiHidden/>
    <w:unhideWhenUsed/>
    <w:rsid w:val="0063483B"/>
    <w:rPr>
      <w:color w:val="605E5C"/>
      <w:shd w:val="clear" w:color="auto" w:fill="E1DFDD"/>
    </w:rPr>
  </w:style>
  <w:style w:type="character" w:styleId="FollowedHyperlink">
    <w:name w:val="FollowedHyperlink"/>
    <w:basedOn w:val="DefaultParagraphFont"/>
    <w:uiPriority w:val="99"/>
    <w:semiHidden/>
    <w:unhideWhenUsed/>
    <w:rsid w:val="00F8709E"/>
    <w:rPr>
      <w:color w:val="954F72" w:themeColor="followedHyperlink"/>
      <w:u w:val="single"/>
    </w:rPr>
  </w:style>
  <w:style w:type="character" w:customStyle="1" w:styleId="UnresolvedMention4">
    <w:name w:val="Unresolved Mention4"/>
    <w:basedOn w:val="DefaultParagraphFont"/>
    <w:uiPriority w:val="99"/>
    <w:semiHidden/>
    <w:unhideWhenUsed/>
    <w:rsid w:val="003B038E"/>
    <w:rPr>
      <w:color w:val="605E5C"/>
      <w:shd w:val="clear" w:color="auto" w:fill="E1DFDD"/>
    </w:rPr>
  </w:style>
  <w:style w:type="character" w:customStyle="1" w:styleId="Heading3Char">
    <w:name w:val="Heading 3 Char"/>
    <w:basedOn w:val="DefaultParagraphFont"/>
    <w:link w:val="Heading3"/>
    <w:uiPriority w:val="9"/>
    <w:rsid w:val="005F79B2"/>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5F79B2"/>
    <w:rPr>
      <w:i/>
      <w:iCs/>
    </w:rPr>
  </w:style>
  <w:style w:type="paragraph" w:customStyle="1" w:styleId="call-to-actiontext">
    <w:name w:val="call-to-action__text"/>
    <w:basedOn w:val="Normal"/>
    <w:rsid w:val="005F79B2"/>
    <w:pPr>
      <w:spacing w:before="100" w:beforeAutospacing="1" w:after="100" w:afterAutospacing="1"/>
    </w:pPr>
  </w:style>
  <w:style w:type="character" w:styleId="Strong">
    <w:name w:val="Strong"/>
    <w:basedOn w:val="DefaultParagraphFont"/>
    <w:uiPriority w:val="22"/>
    <w:qFormat/>
    <w:rsid w:val="00422ED5"/>
    <w:rPr>
      <w:b/>
      <w:bCs/>
    </w:rPr>
  </w:style>
  <w:style w:type="character" w:styleId="CommentReference">
    <w:name w:val="annotation reference"/>
    <w:basedOn w:val="DefaultParagraphFont"/>
    <w:uiPriority w:val="99"/>
    <w:semiHidden/>
    <w:unhideWhenUsed/>
    <w:rsid w:val="0034200E"/>
    <w:rPr>
      <w:sz w:val="16"/>
      <w:szCs w:val="16"/>
    </w:rPr>
  </w:style>
  <w:style w:type="paragraph" w:styleId="CommentText">
    <w:name w:val="annotation text"/>
    <w:basedOn w:val="Normal"/>
    <w:link w:val="CommentTextChar"/>
    <w:uiPriority w:val="99"/>
    <w:semiHidden/>
    <w:unhideWhenUsed/>
    <w:rsid w:val="0034200E"/>
    <w:rPr>
      <w:sz w:val="20"/>
      <w:szCs w:val="20"/>
    </w:rPr>
  </w:style>
  <w:style w:type="character" w:customStyle="1" w:styleId="CommentTextChar">
    <w:name w:val="Comment Text Char"/>
    <w:basedOn w:val="DefaultParagraphFont"/>
    <w:link w:val="CommentText"/>
    <w:uiPriority w:val="99"/>
    <w:semiHidden/>
    <w:rsid w:val="0034200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4200E"/>
    <w:rPr>
      <w:b/>
      <w:bCs/>
    </w:rPr>
  </w:style>
  <w:style w:type="character" w:customStyle="1" w:styleId="CommentSubjectChar">
    <w:name w:val="Comment Subject Char"/>
    <w:basedOn w:val="CommentTextChar"/>
    <w:link w:val="CommentSubject"/>
    <w:uiPriority w:val="99"/>
    <w:semiHidden/>
    <w:rsid w:val="0034200E"/>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3420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00E"/>
    <w:rPr>
      <w:rFonts w:ascii="Segoe UI" w:eastAsia="Times New Roman" w:hAnsi="Segoe UI" w:cs="Segoe UI"/>
      <w:sz w:val="18"/>
      <w:szCs w:val="18"/>
      <w:lang w:eastAsia="en-GB"/>
    </w:rPr>
  </w:style>
  <w:style w:type="paragraph" w:styleId="Revision">
    <w:name w:val="Revision"/>
    <w:hidden/>
    <w:uiPriority w:val="99"/>
    <w:semiHidden/>
    <w:rsid w:val="00787B97"/>
    <w:pPr>
      <w:spacing w:after="0" w:line="240" w:lineRule="auto"/>
    </w:pPr>
    <w:rPr>
      <w:rFonts w:ascii="Times New Roman" w:eastAsia="Times New Roman" w:hAnsi="Times New Roman" w:cs="Times New Roman"/>
      <w:sz w:val="24"/>
      <w:szCs w:val="24"/>
      <w:lang w:eastAsia="en-GB"/>
    </w:rPr>
  </w:style>
  <w:style w:type="character" w:customStyle="1" w:styleId="UnresolvedMention5">
    <w:name w:val="Unresolved Mention5"/>
    <w:basedOn w:val="DefaultParagraphFont"/>
    <w:uiPriority w:val="99"/>
    <w:semiHidden/>
    <w:unhideWhenUsed/>
    <w:rsid w:val="00E80DD0"/>
    <w:rPr>
      <w:color w:val="605E5C"/>
      <w:shd w:val="clear" w:color="auto" w:fill="E1DFDD"/>
    </w:rPr>
  </w:style>
  <w:style w:type="character" w:customStyle="1" w:styleId="Heading2Char">
    <w:name w:val="Heading 2 Char"/>
    <w:basedOn w:val="DefaultParagraphFont"/>
    <w:link w:val="Heading2"/>
    <w:uiPriority w:val="9"/>
    <w:semiHidden/>
    <w:rsid w:val="00CF3156"/>
    <w:rPr>
      <w:rFonts w:asciiTheme="majorHAnsi" w:eastAsiaTheme="majorEastAsia" w:hAnsiTheme="majorHAnsi" w:cstheme="majorBidi"/>
      <w:color w:val="2E74B5" w:themeColor="accent1" w:themeShade="BF"/>
      <w:sz w:val="26"/>
      <w:szCs w:val="26"/>
      <w:lang w:eastAsia="en-GB"/>
    </w:rPr>
  </w:style>
  <w:style w:type="character" w:customStyle="1" w:styleId="Heading4Char">
    <w:name w:val="Heading 4 Char"/>
    <w:basedOn w:val="DefaultParagraphFont"/>
    <w:link w:val="Heading4"/>
    <w:uiPriority w:val="9"/>
    <w:semiHidden/>
    <w:rsid w:val="00CF3156"/>
    <w:rPr>
      <w:rFonts w:asciiTheme="majorHAnsi" w:eastAsiaTheme="majorEastAsia" w:hAnsiTheme="majorHAnsi" w:cstheme="majorBidi"/>
      <w:i/>
      <w:iCs/>
      <w:color w:val="2E74B5" w:themeColor="accent1" w:themeShade="BF"/>
      <w:sz w:val="24"/>
      <w:szCs w:val="24"/>
      <w:lang w:eastAsia="en-GB"/>
    </w:rPr>
  </w:style>
  <w:style w:type="character" w:customStyle="1" w:styleId="mkdf-st-title-light">
    <w:name w:val="mkdf-st-title-light"/>
    <w:basedOn w:val="DefaultParagraphFont"/>
    <w:rsid w:val="00CF3156"/>
  </w:style>
  <w:style w:type="character" w:customStyle="1" w:styleId="mkdf-st-title-bold">
    <w:name w:val="mkdf-st-title-bold"/>
    <w:basedOn w:val="DefaultParagraphFont"/>
    <w:rsid w:val="00CF3156"/>
  </w:style>
  <w:style w:type="paragraph" w:customStyle="1" w:styleId="ui-tabs-tab">
    <w:name w:val="ui-tabs-tab"/>
    <w:basedOn w:val="Normal"/>
    <w:rsid w:val="00CF3156"/>
    <w:pPr>
      <w:spacing w:before="100" w:beforeAutospacing="1" w:after="100" w:afterAutospacing="1"/>
    </w:pPr>
  </w:style>
  <w:style w:type="character" w:customStyle="1" w:styleId="mkdf-icon-tabs-title-holder">
    <w:name w:val="mkdf-icon-tabs-title-holder"/>
    <w:basedOn w:val="DefaultParagraphFont"/>
    <w:rsid w:val="00CF3156"/>
  </w:style>
  <w:style w:type="paragraph" w:customStyle="1" w:styleId="mkdf-tabs-nav-line">
    <w:name w:val="mkdf-tabs-nav-line"/>
    <w:basedOn w:val="Normal"/>
    <w:rsid w:val="00CF3156"/>
    <w:pPr>
      <w:spacing w:before="100" w:beforeAutospacing="1" w:after="100" w:afterAutospacing="1"/>
    </w:pPr>
  </w:style>
  <w:style w:type="paragraph" w:customStyle="1" w:styleId="mkdf-il-text">
    <w:name w:val="mkdf-il-text"/>
    <w:basedOn w:val="Normal"/>
    <w:rsid w:val="00CF3156"/>
    <w:pPr>
      <w:spacing w:before="100" w:beforeAutospacing="1" w:after="100" w:afterAutospacing="1"/>
    </w:pPr>
  </w:style>
  <w:style w:type="character" w:customStyle="1" w:styleId="mkdf-btn-text">
    <w:name w:val="mkdf-btn-text"/>
    <w:basedOn w:val="DefaultParagraphFont"/>
    <w:rsid w:val="00CF3156"/>
  </w:style>
  <w:style w:type="character" w:customStyle="1" w:styleId="mkdf-tab-title">
    <w:name w:val="mkdf-tab-title"/>
    <w:basedOn w:val="DefaultParagraphFont"/>
    <w:rsid w:val="00CF3156"/>
  </w:style>
  <w:style w:type="character" w:customStyle="1" w:styleId="Heading1Char">
    <w:name w:val="Heading 1 Char"/>
    <w:basedOn w:val="DefaultParagraphFont"/>
    <w:link w:val="Heading1"/>
    <w:uiPriority w:val="9"/>
    <w:rsid w:val="00F511FC"/>
    <w:rPr>
      <w:rFonts w:asciiTheme="majorHAnsi" w:eastAsiaTheme="majorEastAsia" w:hAnsiTheme="majorHAnsi" w:cstheme="majorBidi"/>
      <w:color w:val="2E74B5" w:themeColor="accent1" w:themeShade="BF"/>
      <w:sz w:val="32"/>
      <w:szCs w:val="32"/>
      <w:lang w:eastAsia="en-GB"/>
    </w:rPr>
  </w:style>
  <w:style w:type="character" w:customStyle="1" w:styleId="head">
    <w:name w:val="head"/>
    <w:basedOn w:val="DefaultParagraphFont"/>
    <w:rsid w:val="00F511FC"/>
  </w:style>
  <w:style w:type="character" w:styleId="UnresolvedMention">
    <w:name w:val="Unresolved Mention"/>
    <w:basedOn w:val="DefaultParagraphFont"/>
    <w:uiPriority w:val="99"/>
    <w:semiHidden/>
    <w:unhideWhenUsed/>
    <w:rsid w:val="003B095B"/>
    <w:rPr>
      <w:color w:val="605E5C"/>
      <w:shd w:val="clear" w:color="auto" w:fill="E1DFDD"/>
    </w:rPr>
  </w:style>
  <w:style w:type="table" w:styleId="TableGrid">
    <w:name w:val="Table Grid"/>
    <w:basedOn w:val="TableNormal"/>
    <w:uiPriority w:val="39"/>
    <w:rsid w:val="00C06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3021">
      <w:bodyDiv w:val="1"/>
      <w:marLeft w:val="0"/>
      <w:marRight w:val="0"/>
      <w:marTop w:val="0"/>
      <w:marBottom w:val="0"/>
      <w:divBdr>
        <w:top w:val="none" w:sz="0" w:space="0" w:color="auto"/>
        <w:left w:val="none" w:sz="0" w:space="0" w:color="auto"/>
        <w:bottom w:val="none" w:sz="0" w:space="0" w:color="auto"/>
        <w:right w:val="none" w:sz="0" w:space="0" w:color="auto"/>
      </w:divBdr>
    </w:div>
    <w:div w:id="44373783">
      <w:bodyDiv w:val="1"/>
      <w:marLeft w:val="0"/>
      <w:marRight w:val="0"/>
      <w:marTop w:val="0"/>
      <w:marBottom w:val="0"/>
      <w:divBdr>
        <w:top w:val="none" w:sz="0" w:space="0" w:color="auto"/>
        <w:left w:val="none" w:sz="0" w:space="0" w:color="auto"/>
        <w:bottom w:val="none" w:sz="0" w:space="0" w:color="auto"/>
        <w:right w:val="none" w:sz="0" w:space="0" w:color="auto"/>
      </w:divBdr>
    </w:div>
    <w:div w:id="60493293">
      <w:bodyDiv w:val="1"/>
      <w:marLeft w:val="0"/>
      <w:marRight w:val="0"/>
      <w:marTop w:val="0"/>
      <w:marBottom w:val="0"/>
      <w:divBdr>
        <w:top w:val="none" w:sz="0" w:space="0" w:color="auto"/>
        <w:left w:val="none" w:sz="0" w:space="0" w:color="auto"/>
        <w:bottom w:val="none" w:sz="0" w:space="0" w:color="auto"/>
        <w:right w:val="none" w:sz="0" w:space="0" w:color="auto"/>
      </w:divBdr>
    </w:div>
    <w:div w:id="63453554">
      <w:bodyDiv w:val="1"/>
      <w:marLeft w:val="0"/>
      <w:marRight w:val="0"/>
      <w:marTop w:val="0"/>
      <w:marBottom w:val="0"/>
      <w:divBdr>
        <w:top w:val="none" w:sz="0" w:space="0" w:color="auto"/>
        <w:left w:val="none" w:sz="0" w:space="0" w:color="auto"/>
        <w:bottom w:val="none" w:sz="0" w:space="0" w:color="auto"/>
        <w:right w:val="none" w:sz="0" w:space="0" w:color="auto"/>
      </w:divBdr>
    </w:div>
    <w:div w:id="133568182">
      <w:bodyDiv w:val="1"/>
      <w:marLeft w:val="0"/>
      <w:marRight w:val="0"/>
      <w:marTop w:val="0"/>
      <w:marBottom w:val="0"/>
      <w:divBdr>
        <w:top w:val="none" w:sz="0" w:space="0" w:color="auto"/>
        <w:left w:val="none" w:sz="0" w:space="0" w:color="auto"/>
        <w:bottom w:val="none" w:sz="0" w:space="0" w:color="auto"/>
        <w:right w:val="none" w:sz="0" w:space="0" w:color="auto"/>
      </w:divBdr>
    </w:div>
    <w:div w:id="134758054">
      <w:bodyDiv w:val="1"/>
      <w:marLeft w:val="0"/>
      <w:marRight w:val="0"/>
      <w:marTop w:val="0"/>
      <w:marBottom w:val="0"/>
      <w:divBdr>
        <w:top w:val="none" w:sz="0" w:space="0" w:color="auto"/>
        <w:left w:val="none" w:sz="0" w:space="0" w:color="auto"/>
        <w:bottom w:val="none" w:sz="0" w:space="0" w:color="auto"/>
        <w:right w:val="none" w:sz="0" w:space="0" w:color="auto"/>
      </w:divBdr>
    </w:div>
    <w:div w:id="185364254">
      <w:bodyDiv w:val="1"/>
      <w:marLeft w:val="0"/>
      <w:marRight w:val="0"/>
      <w:marTop w:val="0"/>
      <w:marBottom w:val="0"/>
      <w:divBdr>
        <w:top w:val="none" w:sz="0" w:space="0" w:color="auto"/>
        <w:left w:val="none" w:sz="0" w:space="0" w:color="auto"/>
        <w:bottom w:val="none" w:sz="0" w:space="0" w:color="auto"/>
        <w:right w:val="none" w:sz="0" w:space="0" w:color="auto"/>
      </w:divBdr>
    </w:div>
    <w:div w:id="204415103">
      <w:bodyDiv w:val="1"/>
      <w:marLeft w:val="0"/>
      <w:marRight w:val="0"/>
      <w:marTop w:val="0"/>
      <w:marBottom w:val="0"/>
      <w:divBdr>
        <w:top w:val="none" w:sz="0" w:space="0" w:color="auto"/>
        <w:left w:val="none" w:sz="0" w:space="0" w:color="auto"/>
        <w:bottom w:val="none" w:sz="0" w:space="0" w:color="auto"/>
        <w:right w:val="none" w:sz="0" w:space="0" w:color="auto"/>
      </w:divBdr>
      <w:divsChild>
        <w:div w:id="1753119456">
          <w:marLeft w:val="0"/>
          <w:marRight w:val="0"/>
          <w:marTop w:val="0"/>
          <w:marBottom w:val="0"/>
          <w:divBdr>
            <w:top w:val="none" w:sz="0" w:space="0" w:color="auto"/>
            <w:left w:val="none" w:sz="0" w:space="0" w:color="auto"/>
            <w:bottom w:val="none" w:sz="0" w:space="0" w:color="auto"/>
            <w:right w:val="none" w:sz="0" w:space="0" w:color="auto"/>
          </w:divBdr>
          <w:divsChild>
            <w:div w:id="199561009">
              <w:marLeft w:val="0"/>
              <w:marRight w:val="0"/>
              <w:marTop w:val="0"/>
              <w:marBottom w:val="0"/>
              <w:divBdr>
                <w:top w:val="none" w:sz="0" w:space="0" w:color="auto"/>
                <w:left w:val="none" w:sz="0" w:space="0" w:color="auto"/>
                <w:bottom w:val="none" w:sz="0" w:space="0" w:color="auto"/>
                <w:right w:val="none" w:sz="0" w:space="0" w:color="auto"/>
              </w:divBdr>
              <w:divsChild>
                <w:div w:id="1093356002">
                  <w:marLeft w:val="0"/>
                  <w:marRight w:val="0"/>
                  <w:marTop w:val="0"/>
                  <w:marBottom w:val="0"/>
                  <w:divBdr>
                    <w:top w:val="none" w:sz="0" w:space="0" w:color="auto"/>
                    <w:left w:val="none" w:sz="0" w:space="0" w:color="auto"/>
                    <w:bottom w:val="none" w:sz="0" w:space="0" w:color="auto"/>
                    <w:right w:val="none" w:sz="0" w:space="0" w:color="auto"/>
                  </w:divBdr>
                  <w:divsChild>
                    <w:div w:id="88657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469520">
          <w:marLeft w:val="0"/>
          <w:marRight w:val="0"/>
          <w:marTop w:val="0"/>
          <w:marBottom w:val="0"/>
          <w:divBdr>
            <w:top w:val="none" w:sz="0" w:space="0" w:color="auto"/>
            <w:left w:val="none" w:sz="0" w:space="0" w:color="auto"/>
            <w:bottom w:val="none" w:sz="0" w:space="0" w:color="auto"/>
            <w:right w:val="none" w:sz="0" w:space="0" w:color="auto"/>
          </w:divBdr>
          <w:divsChild>
            <w:div w:id="922448238">
              <w:marLeft w:val="0"/>
              <w:marRight w:val="0"/>
              <w:marTop w:val="0"/>
              <w:marBottom w:val="0"/>
              <w:divBdr>
                <w:top w:val="none" w:sz="0" w:space="0" w:color="auto"/>
                <w:left w:val="none" w:sz="0" w:space="0" w:color="auto"/>
                <w:bottom w:val="none" w:sz="0" w:space="0" w:color="auto"/>
                <w:right w:val="none" w:sz="0" w:space="0" w:color="auto"/>
              </w:divBdr>
              <w:divsChild>
                <w:div w:id="737557076">
                  <w:marLeft w:val="0"/>
                  <w:marRight w:val="0"/>
                  <w:marTop w:val="0"/>
                  <w:marBottom w:val="0"/>
                  <w:divBdr>
                    <w:top w:val="none" w:sz="0" w:space="0" w:color="auto"/>
                    <w:left w:val="none" w:sz="0" w:space="0" w:color="auto"/>
                    <w:bottom w:val="none" w:sz="0" w:space="0" w:color="auto"/>
                    <w:right w:val="none" w:sz="0" w:space="0" w:color="auto"/>
                  </w:divBdr>
                  <w:divsChild>
                    <w:div w:id="155847462">
                      <w:marLeft w:val="0"/>
                      <w:marRight w:val="0"/>
                      <w:marTop w:val="0"/>
                      <w:marBottom w:val="0"/>
                      <w:divBdr>
                        <w:top w:val="none" w:sz="0" w:space="0" w:color="auto"/>
                        <w:left w:val="none" w:sz="0" w:space="0" w:color="auto"/>
                        <w:bottom w:val="none" w:sz="0" w:space="0" w:color="auto"/>
                        <w:right w:val="none" w:sz="0" w:space="0" w:color="auto"/>
                      </w:divBdr>
                    </w:div>
                    <w:div w:id="845292532">
                      <w:marLeft w:val="0"/>
                      <w:marRight w:val="0"/>
                      <w:marTop w:val="0"/>
                      <w:marBottom w:val="0"/>
                      <w:divBdr>
                        <w:top w:val="none" w:sz="0" w:space="0" w:color="auto"/>
                        <w:left w:val="none" w:sz="0" w:space="0" w:color="auto"/>
                        <w:bottom w:val="none" w:sz="0" w:space="0" w:color="auto"/>
                        <w:right w:val="none" w:sz="0" w:space="0" w:color="auto"/>
                      </w:divBdr>
                    </w:div>
                    <w:div w:id="154324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68711">
      <w:bodyDiv w:val="1"/>
      <w:marLeft w:val="0"/>
      <w:marRight w:val="0"/>
      <w:marTop w:val="0"/>
      <w:marBottom w:val="0"/>
      <w:divBdr>
        <w:top w:val="none" w:sz="0" w:space="0" w:color="auto"/>
        <w:left w:val="none" w:sz="0" w:space="0" w:color="auto"/>
        <w:bottom w:val="none" w:sz="0" w:space="0" w:color="auto"/>
        <w:right w:val="none" w:sz="0" w:space="0" w:color="auto"/>
      </w:divBdr>
    </w:div>
    <w:div w:id="293830028">
      <w:bodyDiv w:val="1"/>
      <w:marLeft w:val="0"/>
      <w:marRight w:val="0"/>
      <w:marTop w:val="0"/>
      <w:marBottom w:val="0"/>
      <w:divBdr>
        <w:top w:val="none" w:sz="0" w:space="0" w:color="auto"/>
        <w:left w:val="none" w:sz="0" w:space="0" w:color="auto"/>
        <w:bottom w:val="none" w:sz="0" w:space="0" w:color="auto"/>
        <w:right w:val="none" w:sz="0" w:space="0" w:color="auto"/>
      </w:divBdr>
    </w:div>
    <w:div w:id="295189105">
      <w:bodyDiv w:val="1"/>
      <w:marLeft w:val="0"/>
      <w:marRight w:val="0"/>
      <w:marTop w:val="0"/>
      <w:marBottom w:val="0"/>
      <w:divBdr>
        <w:top w:val="none" w:sz="0" w:space="0" w:color="auto"/>
        <w:left w:val="none" w:sz="0" w:space="0" w:color="auto"/>
        <w:bottom w:val="none" w:sz="0" w:space="0" w:color="auto"/>
        <w:right w:val="none" w:sz="0" w:space="0" w:color="auto"/>
      </w:divBdr>
    </w:div>
    <w:div w:id="329717617">
      <w:bodyDiv w:val="1"/>
      <w:marLeft w:val="0"/>
      <w:marRight w:val="0"/>
      <w:marTop w:val="0"/>
      <w:marBottom w:val="0"/>
      <w:divBdr>
        <w:top w:val="none" w:sz="0" w:space="0" w:color="auto"/>
        <w:left w:val="none" w:sz="0" w:space="0" w:color="auto"/>
        <w:bottom w:val="none" w:sz="0" w:space="0" w:color="auto"/>
        <w:right w:val="none" w:sz="0" w:space="0" w:color="auto"/>
      </w:divBdr>
    </w:div>
    <w:div w:id="334766509">
      <w:bodyDiv w:val="1"/>
      <w:marLeft w:val="0"/>
      <w:marRight w:val="0"/>
      <w:marTop w:val="0"/>
      <w:marBottom w:val="0"/>
      <w:divBdr>
        <w:top w:val="none" w:sz="0" w:space="0" w:color="auto"/>
        <w:left w:val="none" w:sz="0" w:space="0" w:color="auto"/>
        <w:bottom w:val="none" w:sz="0" w:space="0" w:color="auto"/>
        <w:right w:val="none" w:sz="0" w:space="0" w:color="auto"/>
      </w:divBdr>
    </w:div>
    <w:div w:id="391200220">
      <w:bodyDiv w:val="1"/>
      <w:marLeft w:val="0"/>
      <w:marRight w:val="0"/>
      <w:marTop w:val="0"/>
      <w:marBottom w:val="0"/>
      <w:divBdr>
        <w:top w:val="none" w:sz="0" w:space="0" w:color="auto"/>
        <w:left w:val="none" w:sz="0" w:space="0" w:color="auto"/>
        <w:bottom w:val="none" w:sz="0" w:space="0" w:color="auto"/>
        <w:right w:val="none" w:sz="0" w:space="0" w:color="auto"/>
      </w:divBdr>
    </w:div>
    <w:div w:id="424156591">
      <w:bodyDiv w:val="1"/>
      <w:marLeft w:val="0"/>
      <w:marRight w:val="0"/>
      <w:marTop w:val="0"/>
      <w:marBottom w:val="0"/>
      <w:divBdr>
        <w:top w:val="none" w:sz="0" w:space="0" w:color="auto"/>
        <w:left w:val="none" w:sz="0" w:space="0" w:color="auto"/>
        <w:bottom w:val="none" w:sz="0" w:space="0" w:color="auto"/>
        <w:right w:val="none" w:sz="0" w:space="0" w:color="auto"/>
      </w:divBdr>
    </w:div>
    <w:div w:id="426581822">
      <w:bodyDiv w:val="1"/>
      <w:marLeft w:val="0"/>
      <w:marRight w:val="0"/>
      <w:marTop w:val="0"/>
      <w:marBottom w:val="0"/>
      <w:divBdr>
        <w:top w:val="none" w:sz="0" w:space="0" w:color="auto"/>
        <w:left w:val="none" w:sz="0" w:space="0" w:color="auto"/>
        <w:bottom w:val="none" w:sz="0" w:space="0" w:color="auto"/>
        <w:right w:val="none" w:sz="0" w:space="0" w:color="auto"/>
      </w:divBdr>
    </w:div>
    <w:div w:id="461769075">
      <w:bodyDiv w:val="1"/>
      <w:marLeft w:val="0"/>
      <w:marRight w:val="0"/>
      <w:marTop w:val="0"/>
      <w:marBottom w:val="0"/>
      <w:divBdr>
        <w:top w:val="none" w:sz="0" w:space="0" w:color="auto"/>
        <w:left w:val="none" w:sz="0" w:space="0" w:color="auto"/>
        <w:bottom w:val="none" w:sz="0" w:space="0" w:color="auto"/>
        <w:right w:val="none" w:sz="0" w:space="0" w:color="auto"/>
      </w:divBdr>
    </w:div>
    <w:div w:id="481192402">
      <w:bodyDiv w:val="1"/>
      <w:marLeft w:val="0"/>
      <w:marRight w:val="0"/>
      <w:marTop w:val="0"/>
      <w:marBottom w:val="0"/>
      <w:divBdr>
        <w:top w:val="none" w:sz="0" w:space="0" w:color="auto"/>
        <w:left w:val="none" w:sz="0" w:space="0" w:color="auto"/>
        <w:bottom w:val="none" w:sz="0" w:space="0" w:color="auto"/>
        <w:right w:val="none" w:sz="0" w:space="0" w:color="auto"/>
      </w:divBdr>
    </w:div>
    <w:div w:id="528417653">
      <w:bodyDiv w:val="1"/>
      <w:marLeft w:val="0"/>
      <w:marRight w:val="0"/>
      <w:marTop w:val="0"/>
      <w:marBottom w:val="0"/>
      <w:divBdr>
        <w:top w:val="none" w:sz="0" w:space="0" w:color="auto"/>
        <w:left w:val="none" w:sz="0" w:space="0" w:color="auto"/>
        <w:bottom w:val="none" w:sz="0" w:space="0" w:color="auto"/>
        <w:right w:val="none" w:sz="0" w:space="0" w:color="auto"/>
      </w:divBdr>
    </w:div>
    <w:div w:id="545528004">
      <w:bodyDiv w:val="1"/>
      <w:marLeft w:val="0"/>
      <w:marRight w:val="0"/>
      <w:marTop w:val="0"/>
      <w:marBottom w:val="0"/>
      <w:divBdr>
        <w:top w:val="none" w:sz="0" w:space="0" w:color="auto"/>
        <w:left w:val="none" w:sz="0" w:space="0" w:color="auto"/>
        <w:bottom w:val="none" w:sz="0" w:space="0" w:color="auto"/>
        <w:right w:val="none" w:sz="0" w:space="0" w:color="auto"/>
      </w:divBdr>
    </w:div>
    <w:div w:id="624888840">
      <w:bodyDiv w:val="1"/>
      <w:marLeft w:val="0"/>
      <w:marRight w:val="0"/>
      <w:marTop w:val="0"/>
      <w:marBottom w:val="0"/>
      <w:divBdr>
        <w:top w:val="none" w:sz="0" w:space="0" w:color="auto"/>
        <w:left w:val="none" w:sz="0" w:space="0" w:color="auto"/>
        <w:bottom w:val="none" w:sz="0" w:space="0" w:color="auto"/>
        <w:right w:val="none" w:sz="0" w:space="0" w:color="auto"/>
      </w:divBdr>
    </w:div>
    <w:div w:id="645938669">
      <w:bodyDiv w:val="1"/>
      <w:marLeft w:val="0"/>
      <w:marRight w:val="0"/>
      <w:marTop w:val="0"/>
      <w:marBottom w:val="0"/>
      <w:divBdr>
        <w:top w:val="none" w:sz="0" w:space="0" w:color="auto"/>
        <w:left w:val="none" w:sz="0" w:space="0" w:color="auto"/>
        <w:bottom w:val="none" w:sz="0" w:space="0" w:color="auto"/>
        <w:right w:val="none" w:sz="0" w:space="0" w:color="auto"/>
      </w:divBdr>
    </w:div>
    <w:div w:id="673194139">
      <w:bodyDiv w:val="1"/>
      <w:marLeft w:val="0"/>
      <w:marRight w:val="0"/>
      <w:marTop w:val="0"/>
      <w:marBottom w:val="0"/>
      <w:divBdr>
        <w:top w:val="none" w:sz="0" w:space="0" w:color="auto"/>
        <w:left w:val="none" w:sz="0" w:space="0" w:color="auto"/>
        <w:bottom w:val="none" w:sz="0" w:space="0" w:color="auto"/>
        <w:right w:val="none" w:sz="0" w:space="0" w:color="auto"/>
      </w:divBdr>
    </w:div>
    <w:div w:id="680205470">
      <w:bodyDiv w:val="1"/>
      <w:marLeft w:val="0"/>
      <w:marRight w:val="0"/>
      <w:marTop w:val="0"/>
      <w:marBottom w:val="0"/>
      <w:divBdr>
        <w:top w:val="none" w:sz="0" w:space="0" w:color="auto"/>
        <w:left w:val="none" w:sz="0" w:space="0" w:color="auto"/>
        <w:bottom w:val="none" w:sz="0" w:space="0" w:color="auto"/>
        <w:right w:val="none" w:sz="0" w:space="0" w:color="auto"/>
      </w:divBdr>
      <w:divsChild>
        <w:div w:id="20664340">
          <w:marLeft w:val="0"/>
          <w:marRight w:val="0"/>
          <w:marTop w:val="0"/>
          <w:marBottom w:val="0"/>
          <w:divBdr>
            <w:top w:val="single" w:sz="2" w:space="0" w:color="auto"/>
            <w:left w:val="single" w:sz="2" w:space="0" w:color="auto"/>
            <w:bottom w:val="single" w:sz="2" w:space="0" w:color="auto"/>
            <w:right w:val="single" w:sz="2" w:space="0" w:color="auto"/>
          </w:divBdr>
          <w:divsChild>
            <w:div w:id="1988973494">
              <w:marLeft w:val="0"/>
              <w:marRight w:val="0"/>
              <w:marTop w:val="0"/>
              <w:marBottom w:val="0"/>
              <w:divBdr>
                <w:top w:val="none" w:sz="0" w:space="0" w:color="auto"/>
                <w:left w:val="none" w:sz="0" w:space="0" w:color="auto"/>
                <w:bottom w:val="none" w:sz="0" w:space="0" w:color="auto"/>
                <w:right w:val="none" w:sz="0" w:space="0" w:color="auto"/>
              </w:divBdr>
              <w:divsChild>
                <w:div w:id="43694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892757">
      <w:bodyDiv w:val="1"/>
      <w:marLeft w:val="0"/>
      <w:marRight w:val="0"/>
      <w:marTop w:val="0"/>
      <w:marBottom w:val="0"/>
      <w:divBdr>
        <w:top w:val="none" w:sz="0" w:space="0" w:color="auto"/>
        <w:left w:val="none" w:sz="0" w:space="0" w:color="auto"/>
        <w:bottom w:val="none" w:sz="0" w:space="0" w:color="auto"/>
        <w:right w:val="none" w:sz="0" w:space="0" w:color="auto"/>
      </w:divBdr>
    </w:div>
    <w:div w:id="704328548">
      <w:bodyDiv w:val="1"/>
      <w:marLeft w:val="0"/>
      <w:marRight w:val="0"/>
      <w:marTop w:val="0"/>
      <w:marBottom w:val="0"/>
      <w:divBdr>
        <w:top w:val="none" w:sz="0" w:space="0" w:color="auto"/>
        <w:left w:val="none" w:sz="0" w:space="0" w:color="auto"/>
        <w:bottom w:val="none" w:sz="0" w:space="0" w:color="auto"/>
        <w:right w:val="none" w:sz="0" w:space="0" w:color="auto"/>
      </w:divBdr>
      <w:divsChild>
        <w:div w:id="1892498040">
          <w:marLeft w:val="547"/>
          <w:marRight w:val="0"/>
          <w:marTop w:val="0"/>
          <w:marBottom w:val="0"/>
          <w:divBdr>
            <w:top w:val="none" w:sz="0" w:space="0" w:color="auto"/>
            <w:left w:val="none" w:sz="0" w:space="0" w:color="auto"/>
            <w:bottom w:val="none" w:sz="0" w:space="0" w:color="auto"/>
            <w:right w:val="none" w:sz="0" w:space="0" w:color="auto"/>
          </w:divBdr>
        </w:div>
      </w:divsChild>
    </w:div>
    <w:div w:id="732316787">
      <w:bodyDiv w:val="1"/>
      <w:marLeft w:val="0"/>
      <w:marRight w:val="0"/>
      <w:marTop w:val="0"/>
      <w:marBottom w:val="0"/>
      <w:divBdr>
        <w:top w:val="none" w:sz="0" w:space="0" w:color="auto"/>
        <w:left w:val="none" w:sz="0" w:space="0" w:color="auto"/>
        <w:bottom w:val="none" w:sz="0" w:space="0" w:color="auto"/>
        <w:right w:val="none" w:sz="0" w:space="0" w:color="auto"/>
      </w:divBdr>
      <w:divsChild>
        <w:div w:id="1185553948">
          <w:marLeft w:val="0"/>
          <w:marRight w:val="0"/>
          <w:marTop w:val="0"/>
          <w:marBottom w:val="0"/>
          <w:divBdr>
            <w:top w:val="none" w:sz="0" w:space="0" w:color="auto"/>
            <w:left w:val="none" w:sz="0" w:space="0" w:color="auto"/>
            <w:bottom w:val="none" w:sz="0" w:space="0" w:color="auto"/>
            <w:right w:val="none" w:sz="0" w:space="0" w:color="auto"/>
          </w:divBdr>
          <w:divsChild>
            <w:div w:id="1862352815">
              <w:marLeft w:val="0"/>
              <w:marRight w:val="0"/>
              <w:marTop w:val="0"/>
              <w:marBottom w:val="0"/>
              <w:divBdr>
                <w:top w:val="none" w:sz="0" w:space="0" w:color="auto"/>
                <w:left w:val="none" w:sz="0" w:space="0" w:color="auto"/>
                <w:bottom w:val="none" w:sz="0" w:space="0" w:color="auto"/>
                <w:right w:val="none" w:sz="0" w:space="0" w:color="auto"/>
              </w:divBdr>
              <w:divsChild>
                <w:div w:id="2007588873">
                  <w:marLeft w:val="0"/>
                  <w:marRight w:val="0"/>
                  <w:marTop w:val="0"/>
                  <w:marBottom w:val="0"/>
                  <w:divBdr>
                    <w:top w:val="none" w:sz="0" w:space="0" w:color="auto"/>
                    <w:left w:val="none" w:sz="0" w:space="0" w:color="auto"/>
                    <w:bottom w:val="none" w:sz="0" w:space="0" w:color="auto"/>
                    <w:right w:val="none" w:sz="0" w:space="0" w:color="auto"/>
                  </w:divBdr>
                  <w:divsChild>
                    <w:div w:id="212903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218069">
      <w:bodyDiv w:val="1"/>
      <w:marLeft w:val="0"/>
      <w:marRight w:val="0"/>
      <w:marTop w:val="0"/>
      <w:marBottom w:val="0"/>
      <w:divBdr>
        <w:top w:val="none" w:sz="0" w:space="0" w:color="auto"/>
        <w:left w:val="none" w:sz="0" w:space="0" w:color="auto"/>
        <w:bottom w:val="none" w:sz="0" w:space="0" w:color="auto"/>
        <w:right w:val="none" w:sz="0" w:space="0" w:color="auto"/>
      </w:divBdr>
    </w:div>
    <w:div w:id="761412840">
      <w:bodyDiv w:val="1"/>
      <w:marLeft w:val="0"/>
      <w:marRight w:val="0"/>
      <w:marTop w:val="0"/>
      <w:marBottom w:val="0"/>
      <w:divBdr>
        <w:top w:val="none" w:sz="0" w:space="0" w:color="auto"/>
        <w:left w:val="none" w:sz="0" w:space="0" w:color="auto"/>
        <w:bottom w:val="none" w:sz="0" w:space="0" w:color="auto"/>
        <w:right w:val="none" w:sz="0" w:space="0" w:color="auto"/>
      </w:divBdr>
    </w:div>
    <w:div w:id="774907130">
      <w:bodyDiv w:val="1"/>
      <w:marLeft w:val="0"/>
      <w:marRight w:val="0"/>
      <w:marTop w:val="0"/>
      <w:marBottom w:val="0"/>
      <w:divBdr>
        <w:top w:val="none" w:sz="0" w:space="0" w:color="auto"/>
        <w:left w:val="none" w:sz="0" w:space="0" w:color="auto"/>
        <w:bottom w:val="none" w:sz="0" w:space="0" w:color="auto"/>
        <w:right w:val="none" w:sz="0" w:space="0" w:color="auto"/>
      </w:divBdr>
    </w:div>
    <w:div w:id="864637729">
      <w:bodyDiv w:val="1"/>
      <w:marLeft w:val="0"/>
      <w:marRight w:val="0"/>
      <w:marTop w:val="0"/>
      <w:marBottom w:val="0"/>
      <w:divBdr>
        <w:top w:val="none" w:sz="0" w:space="0" w:color="auto"/>
        <w:left w:val="none" w:sz="0" w:space="0" w:color="auto"/>
        <w:bottom w:val="none" w:sz="0" w:space="0" w:color="auto"/>
        <w:right w:val="none" w:sz="0" w:space="0" w:color="auto"/>
      </w:divBdr>
    </w:div>
    <w:div w:id="997999813">
      <w:bodyDiv w:val="1"/>
      <w:marLeft w:val="0"/>
      <w:marRight w:val="0"/>
      <w:marTop w:val="0"/>
      <w:marBottom w:val="0"/>
      <w:divBdr>
        <w:top w:val="none" w:sz="0" w:space="0" w:color="auto"/>
        <w:left w:val="none" w:sz="0" w:space="0" w:color="auto"/>
        <w:bottom w:val="none" w:sz="0" w:space="0" w:color="auto"/>
        <w:right w:val="none" w:sz="0" w:space="0" w:color="auto"/>
      </w:divBdr>
    </w:div>
    <w:div w:id="1027826948">
      <w:bodyDiv w:val="1"/>
      <w:marLeft w:val="0"/>
      <w:marRight w:val="0"/>
      <w:marTop w:val="0"/>
      <w:marBottom w:val="0"/>
      <w:divBdr>
        <w:top w:val="none" w:sz="0" w:space="0" w:color="auto"/>
        <w:left w:val="none" w:sz="0" w:space="0" w:color="auto"/>
        <w:bottom w:val="none" w:sz="0" w:space="0" w:color="auto"/>
        <w:right w:val="none" w:sz="0" w:space="0" w:color="auto"/>
      </w:divBdr>
    </w:div>
    <w:div w:id="1036587794">
      <w:bodyDiv w:val="1"/>
      <w:marLeft w:val="0"/>
      <w:marRight w:val="0"/>
      <w:marTop w:val="0"/>
      <w:marBottom w:val="0"/>
      <w:divBdr>
        <w:top w:val="none" w:sz="0" w:space="0" w:color="auto"/>
        <w:left w:val="none" w:sz="0" w:space="0" w:color="auto"/>
        <w:bottom w:val="none" w:sz="0" w:space="0" w:color="auto"/>
        <w:right w:val="none" w:sz="0" w:space="0" w:color="auto"/>
      </w:divBdr>
    </w:div>
    <w:div w:id="1141538051">
      <w:bodyDiv w:val="1"/>
      <w:marLeft w:val="0"/>
      <w:marRight w:val="0"/>
      <w:marTop w:val="0"/>
      <w:marBottom w:val="0"/>
      <w:divBdr>
        <w:top w:val="none" w:sz="0" w:space="0" w:color="auto"/>
        <w:left w:val="none" w:sz="0" w:space="0" w:color="auto"/>
        <w:bottom w:val="none" w:sz="0" w:space="0" w:color="auto"/>
        <w:right w:val="none" w:sz="0" w:space="0" w:color="auto"/>
      </w:divBdr>
    </w:div>
    <w:div w:id="1152058591">
      <w:bodyDiv w:val="1"/>
      <w:marLeft w:val="0"/>
      <w:marRight w:val="0"/>
      <w:marTop w:val="0"/>
      <w:marBottom w:val="0"/>
      <w:divBdr>
        <w:top w:val="none" w:sz="0" w:space="0" w:color="auto"/>
        <w:left w:val="none" w:sz="0" w:space="0" w:color="auto"/>
        <w:bottom w:val="none" w:sz="0" w:space="0" w:color="auto"/>
        <w:right w:val="none" w:sz="0" w:space="0" w:color="auto"/>
      </w:divBdr>
    </w:div>
    <w:div w:id="1166940527">
      <w:bodyDiv w:val="1"/>
      <w:marLeft w:val="0"/>
      <w:marRight w:val="0"/>
      <w:marTop w:val="0"/>
      <w:marBottom w:val="0"/>
      <w:divBdr>
        <w:top w:val="none" w:sz="0" w:space="0" w:color="auto"/>
        <w:left w:val="none" w:sz="0" w:space="0" w:color="auto"/>
        <w:bottom w:val="none" w:sz="0" w:space="0" w:color="auto"/>
        <w:right w:val="none" w:sz="0" w:space="0" w:color="auto"/>
      </w:divBdr>
      <w:divsChild>
        <w:div w:id="555163215">
          <w:marLeft w:val="547"/>
          <w:marRight w:val="0"/>
          <w:marTop w:val="0"/>
          <w:marBottom w:val="0"/>
          <w:divBdr>
            <w:top w:val="none" w:sz="0" w:space="0" w:color="auto"/>
            <w:left w:val="none" w:sz="0" w:space="0" w:color="auto"/>
            <w:bottom w:val="none" w:sz="0" w:space="0" w:color="auto"/>
            <w:right w:val="none" w:sz="0" w:space="0" w:color="auto"/>
          </w:divBdr>
        </w:div>
      </w:divsChild>
    </w:div>
    <w:div w:id="1180970312">
      <w:bodyDiv w:val="1"/>
      <w:marLeft w:val="0"/>
      <w:marRight w:val="0"/>
      <w:marTop w:val="0"/>
      <w:marBottom w:val="0"/>
      <w:divBdr>
        <w:top w:val="none" w:sz="0" w:space="0" w:color="auto"/>
        <w:left w:val="none" w:sz="0" w:space="0" w:color="auto"/>
        <w:bottom w:val="none" w:sz="0" w:space="0" w:color="auto"/>
        <w:right w:val="none" w:sz="0" w:space="0" w:color="auto"/>
      </w:divBdr>
    </w:div>
    <w:div w:id="1222248722">
      <w:bodyDiv w:val="1"/>
      <w:marLeft w:val="0"/>
      <w:marRight w:val="0"/>
      <w:marTop w:val="0"/>
      <w:marBottom w:val="0"/>
      <w:divBdr>
        <w:top w:val="none" w:sz="0" w:space="0" w:color="auto"/>
        <w:left w:val="none" w:sz="0" w:space="0" w:color="auto"/>
        <w:bottom w:val="none" w:sz="0" w:space="0" w:color="auto"/>
        <w:right w:val="none" w:sz="0" w:space="0" w:color="auto"/>
      </w:divBdr>
      <w:divsChild>
        <w:div w:id="815410647">
          <w:marLeft w:val="0"/>
          <w:marRight w:val="0"/>
          <w:marTop w:val="0"/>
          <w:marBottom w:val="0"/>
          <w:divBdr>
            <w:top w:val="none" w:sz="0" w:space="0" w:color="auto"/>
            <w:left w:val="none" w:sz="0" w:space="0" w:color="auto"/>
            <w:bottom w:val="none" w:sz="0" w:space="0" w:color="auto"/>
            <w:right w:val="none" w:sz="0" w:space="0" w:color="auto"/>
          </w:divBdr>
          <w:divsChild>
            <w:div w:id="791484072">
              <w:marLeft w:val="0"/>
              <w:marRight w:val="0"/>
              <w:marTop w:val="0"/>
              <w:marBottom w:val="0"/>
              <w:divBdr>
                <w:top w:val="none" w:sz="0" w:space="0" w:color="auto"/>
                <w:left w:val="none" w:sz="0" w:space="0" w:color="auto"/>
                <w:bottom w:val="none" w:sz="0" w:space="0" w:color="auto"/>
                <w:right w:val="none" w:sz="0" w:space="0" w:color="auto"/>
              </w:divBdr>
              <w:divsChild>
                <w:div w:id="1985042916">
                  <w:marLeft w:val="-225"/>
                  <w:marRight w:val="-225"/>
                  <w:marTop w:val="0"/>
                  <w:marBottom w:val="0"/>
                  <w:divBdr>
                    <w:top w:val="none" w:sz="0" w:space="0" w:color="auto"/>
                    <w:left w:val="none" w:sz="0" w:space="0" w:color="auto"/>
                    <w:bottom w:val="none" w:sz="0" w:space="0" w:color="auto"/>
                    <w:right w:val="none" w:sz="0" w:space="0" w:color="auto"/>
                  </w:divBdr>
                  <w:divsChild>
                    <w:div w:id="579868813">
                      <w:marLeft w:val="0"/>
                      <w:marRight w:val="0"/>
                      <w:marTop w:val="0"/>
                      <w:marBottom w:val="0"/>
                      <w:divBdr>
                        <w:top w:val="none" w:sz="0" w:space="0" w:color="auto"/>
                        <w:left w:val="none" w:sz="0" w:space="0" w:color="auto"/>
                        <w:bottom w:val="none" w:sz="0" w:space="0" w:color="auto"/>
                        <w:right w:val="none" w:sz="0" w:space="0" w:color="auto"/>
                      </w:divBdr>
                      <w:divsChild>
                        <w:div w:id="1048801432">
                          <w:marLeft w:val="0"/>
                          <w:marRight w:val="0"/>
                          <w:marTop w:val="0"/>
                          <w:marBottom w:val="0"/>
                          <w:divBdr>
                            <w:top w:val="none" w:sz="0" w:space="0" w:color="auto"/>
                            <w:left w:val="none" w:sz="0" w:space="0" w:color="auto"/>
                            <w:bottom w:val="none" w:sz="0" w:space="0" w:color="auto"/>
                            <w:right w:val="none" w:sz="0" w:space="0" w:color="auto"/>
                          </w:divBdr>
                          <w:divsChild>
                            <w:div w:id="1979450456">
                              <w:marLeft w:val="0"/>
                              <w:marRight w:val="0"/>
                              <w:marTop w:val="0"/>
                              <w:marBottom w:val="0"/>
                              <w:divBdr>
                                <w:top w:val="none" w:sz="0" w:space="0" w:color="auto"/>
                                <w:left w:val="none" w:sz="0" w:space="0" w:color="auto"/>
                                <w:bottom w:val="none" w:sz="0" w:space="0" w:color="auto"/>
                                <w:right w:val="none" w:sz="0" w:space="0" w:color="auto"/>
                              </w:divBdr>
                              <w:divsChild>
                                <w:div w:id="523129358">
                                  <w:marLeft w:val="-225"/>
                                  <w:marRight w:val="-225"/>
                                  <w:marTop w:val="0"/>
                                  <w:marBottom w:val="0"/>
                                  <w:divBdr>
                                    <w:top w:val="none" w:sz="0" w:space="0" w:color="auto"/>
                                    <w:left w:val="none" w:sz="0" w:space="0" w:color="auto"/>
                                    <w:bottom w:val="none" w:sz="0" w:space="0" w:color="auto"/>
                                    <w:right w:val="none" w:sz="0" w:space="0" w:color="auto"/>
                                  </w:divBdr>
                                  <w:divsChild>
                                    <w:div w:id="759067206">
                                      <w:marLeft w:val="0"/>
                                      <w:marRight w:val="0"/>
                                      <w:marTop w:val="0"/>
                                      <w:marBottom w:val="0"/>
                                      <w:divBdr>
                                        <w:top w:val="none" w:sz="0" w:space="0" w:color="auto"/>
                                        <w:left w:val="none" w:sz="0" w:space="0" w:color="auto"/>
                                        <w:bottom w:val="none" w:sz="0" w:space="0" w:color="auto"/>
                                        <w:right w:val="none" w:sz="0" w:space="0" w:color="auto"/>
                                      </w:divBdr>
                                      <w:divsChild>
                                        <w:div w:id="471483995">
                                          <w:marLeft w:val="0"/>
                                          <w:marRight w:val="0"/>
                                          <w:marTop w:val="0"/>
                                          <w:marBottom w:val="0"/>
                                          <w:divBdr>
                                            <w:top w:val="none" w:sz="0" w:space="0" w:color="auto"/>
                                            <w:left w:val="none" w:sz="0" w:space="0" w:color="auto"/>
                                            <w:bottom w:val="none" w:sz="0" w:space="0" w:color="auto"/>
                                            <w:right w:val="none" w:sz="0" w:space="0" w:color="auto"/>
                                          </w:divBdr>
                                          <w:divsChild>
                                            <w:div w:id="425006332">
                                              <w:marLeft w:val="0"/>
                                              <w:marRight w:val="0"/>
                                              <w:marTop w:val="0"/>
                                              <w:marBottom w:val="0"/>
                                              <w:divBdr>
                                                <w:top w:val="none" w:sz="0" w:space="0" w:color="auto"/>
                                                <w:left w:val="none" w:sz="0" w:space="0" w:color="auto"/>
                                                <w:bottom w:val="none" w:sz="0" w:space="0" w:color="auto"/>
                                                <w:right w:val="none" w:sz="0" w:space="0" w:color="auto"/>
                                              </w:divBdr>
                                              <w:divsChild>
                                                <w:div w:id="1701129607">
                                                  <w:marLeft w:val="0"/>
                                                  <w:marRight w:val="0"/>
                                                  <w:marTop w:val="0"/>
                                                  <w:marBottom w:val="0"/>
                                                  <w:divBdr>
                                                    <w:top w:val="none" w:sz="0" w:space="0" w:color="auto"/>
                                                    <w:left w:val="none" w:sz="0" w:space="0" w:color="auto"/>
                                                    <w:bottom w:val="none" w:sz="0" w:space="0" w:color="auto"/>
                                                    <w:right w:val="none" w:sz="0" w:space="0" w:color="auto"/>
                                                  </w:divBdr>
                                                  <w:divsChild>
                                                    <w:div w:id="1785423989">
                                                      <w:marLeft w:val="0"/>
                                                      <w:marRight w:val="0"/>
                                                      <w:marTop w:val="0"/>
                                                      <w:marBottom w:val="0"/>
                                                      <w:divBdr>
                                                        <w:top w:val="none" w:sz="0" w:space="0" w:color="auto"/>
                                                        <w:left w:val="none" w:sz="0" w:space="0" w:color="auto"/>
                                                        <w:bottom w:val="none" w:sz="0" w:space="0" w:color="auto"/>
                                                        <w:right w:val="none" w:sz="0" w:space="0" w:color="auto"/>
                                                      </w:divBdr>
                                                      <w:divsChild>
                                                        <w:div w:id="594092898">
                                                          <w:marLeft w:val="0"/>
                                                          <w:marRight w:val="0"/>
                                                          <w:marTop w:val="0"/>
                                                          <w:marBottom w:val="0"/>
                                                          <w:divBdr>
                                                            <w:top w:val="none" w:sz="0" w:space="0" w:color="auto"/>
                                                            <w:left w:val="none" w:sz="0" w:space="0" w:color="auto"/>
                                                            <w:bottom w:val="none" w:sz="0" w:space="0" w:color="auto"/>
                                                            <w:right w:val="none" w:sz="0" w:space="0" w:color="auto"/>
                                                          </w:divBdr>
                                                          <w:divsChild>
                                                            <w:div w:id="2001081713">
                                                              <w:marLeft w:val="0"/>
                                                              <w:marRight w:val="0"/>
                                                              <w:marTop w:val="0"/>
                                                              <w:marBottom w:val="0"/>
                                                              <w:divBdr>
                                                                <w:top w:val="none" w:sz="0" w:space="0" w:color="auto"/>
                                                                <w:left w:val="none" w:sz="0" w:space="0" w:color="auto"/>
                                                                <w:bottom w:val="none" w:sz="0" w:space="0" w:color="auto"/>
                                                                <w:right w:val="none" w:sz="0" w:space="0" w:color="auto"/>
                                                              </w:divBdr>
                                                              <w:divsChild>
                                                                <w:div w:id="193421707">
                                                                  <w:marLeft w:val="0"/>
                                                                  <w:marRight w:val="0"/>
                                                                  <w:marTop w:val="0"/>
                                                                  <w:marBottom w:val="0"/>
                                                                  <w:divBdr>
                                                                    <w:top w:val="none" w:sz="0" w:space="0" w:color="auto"/>
                                                                    <w:left w:val="none" w:sz="0" w:space="0" w:color="auto"/>
                                                                    <w:bottom w:val="none" w:sz="0" w:space="0" w:color="auto"/>
                                                                    <w:right w:val="none" w:sz="0" w:space="0" w:color="auto"/>
                                                                  </w:divBdr>
                                                                  <w:divsChild>
                                                                    <w:div w:id="355158091">
                                                                      <w:marLeft w:val="0"/>
                                                                      <w:marRight w:val="0"/>
                                                                      <w:marTop w:val="0"/>
                                                                      <w:marBottom w:val="0"/>
                                                                      <w:divBdr>
                                                                        <w:top w:val="none" w:sz="0" w:space="0" w:color="auto"/>
                                                                        <w:left w:val="none" w:sz="0" w:space="0" w:color="auto"/>
                                                                        <w:bottom w:val="none" w:sz="0" w:space="0" w:color="auto"/>
                                                                        <w:right w:val="none" w:sz="0" w:space="0" w:color="auto"/>
                                                                      </w:divBdr>
                                                                    </w:div>
                                                                  </w:divsChild>
                                                                </w:div>
                                                                <w:div w:id="364478345">
                                                                  <w:marLeft w:val="0"/>
                                                                  <w:marRight w:val="0"/>
                                                                  <w:marTop w:val="0"/>
                                                                  <w:marBottom w:val="525"/>
                                                                  <w:divBdr>
                                                                    <w:top w:val="none" w:sz="0" w:space="0" w:color="auto"/>
                                                                    <w:left w:val="none" w:sz="0" w:space="0" w:color="auto"/>
                                                                    <w:bottom w:val="none" w:sz="0" w:space="0" w:color="auto"/>
                                                                    <w:right w:val="none" w:sz="0" w:space="0" w:color="auto"/>
                                                                  </w:divBdr>
                                                                  <w:divsChild>
                                                                    <w:div w:id="629093166">
                                                                      <w:marLeft w:val="0"/>
                                                                      <w:marRight w:val="0"/>
                                                                      <w:marTop w:val="0"/>
                                                                      <w:marBottom w:val="0"/>
                                                                      <w:divBdr>
                                                                        <w:top w:val="none" w:sz="0" w:space="0" w:color="auto"/>
                                                                        <w:left w:val="none" w:sz="0" w:space="0" w:color="auto"/>
                                                                        <w:bottom w:val="none" w:sz="0" w:space="0" w:color="auto"/>
                                                                        <w:right w:val="none" w:sz="0" w:space="0" w:color="auto"/>
                                                                      </w:divBdr>
                                                                    </w:div>
                                                                  </w:divsChild>
                                                                </w:div>
                                                                <w:div w:id="845049589">
                                                                  <w:marLeft w:val="0"/>
                                                                  <w:marRight w:val="0"/>
                                                                  <w:marTop w:val="0"/>
                                                                  <w:marBottom w:val="525"/>
                                                                  <w:divBdr>
                                                                    <w:top w:val="none" w:sz="0" w:space="0" w:color="auto"/>
                                                                    <w:left w:val="none" w:sz="0" w:space="0" w:color="auto"/>
                                                                    <w:bottom w:val="none" w:sz="0" w:space="0" w:color="auto"/>
                                                                    <w:right w:val="none" w:sz="0" w:space="0" w:color="auto"/>
                                                                  </w:divBdr>
                                                                  <w:divsChild>
                                                                    <w:div w:id="1228229255">
                                                                      <w:marLeft w:val="0"/>
                                                                      <w:marRight w:val="0"/>
                                                                      <w:marTop w:val="0"/>
                                                                      <w:marBottom w:val="0"/>
                                                                      <w:divBdr>
                                                                        <w:top w:val="none" w:sz="0" w:space="0" w:color="auto"/>
                                                                        <w:left w:val="none" w:sz="0" w:space="0" w:color="auto"/>
                                                                        <w:bottom w:val="none" w:sz="0" w:space="0" w:color="auto"/>
                                                                        <w:right w:val="none" w:sz="0" w:space="0" w:color="auto"/>
                                                                      </w:divBdr>
                                                                    </w:div>
                                                                  </w:divsChild>
                                                                </w:div>
                                                                <w:div w:id="79495614">
                                                                  <w:marLeft w:val="0"/>
                                                                  <w:marRight w:val="0"/>
                                                                  <w:marTop w:val="0"/>
                                                                  <w:marBottom w:val="525"/>
                                                                  <w:divBdr>
                                                                    <w:top w:val="none" w:sz="0" w:space="0" w:color="auto"/>
                                                                    <w:left w:val="none" w:sz="0" w:space="0" w:color="auto"/>
                                                                    <w:bottom w:val="none" w:sz="0" w:space="0" w:color="auto"/>
                                                                    <w:right w:val="none" w:sz="0" w:space="0" w:color="auto"/>
                                                                  </w:divBdr>
                                                                  <w:divsChild>
                                                                    <w:div w:id="812868682">
                                                                      <w:marLeft w:val="0"/>
                                                                      <w:marRight w:val="0"/>
                                                                      <w:marTop w:val="0"/>
                                                                      <w:marBottom w:val="0"/>
                                                                      <w:divBdr>
                                                                        <w:top w:val="none" w:sz="0" w:space="0" w:color="auto"/>
                                                                        <w:left w:val="none" w:sz="0" w:space="0" w:color="auto"/>
                                                                        <w:bottom w:val="none" w:sz="0" w:space="0" w:color="auto"/>
                                                                        <w:right w:val="none" w:sz="0" w:space="0" w:color="auto"/>
                                                                      </w:divBdr>
                                                                    </w:div>
                                                                  </w:divsChild>
                                                                </w:div>
                                                                <w:div w:id="535503677">
                                                                  <w:marLeft w:val="0"/>
                                                                  <w:marRight w:val="0"/>
                                                                  <w:marTop w:val="0"/>
                                                                  <w:marBottom w:val="525"/>
                                                                  <w:divBdr>
                                                                    <w:top w:val="none" w:sz="0" w:space="0" w:color="auto"/>
                                                                    <w:left w:val="none" w:sz="0" w:space="0" w:color="auto"/>
                                                                    <w:bottom w:val="none" w:sz="0" w:space="0" w:color="auto"/>
                                                                    <w:right w:val="none" w:sz="0" w:space="0" w:color="auto"/>
                                                                  </w:divBdr>
                                                                  <w:divsChild>
                                                                    <w:div w:id="130261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7452086">
          <w:marLeft w:val="-225"/>
          <w:marRight w:val="-225"/>
          <w:marTop w:val="0"/>
          <w:marBottom w:val="0"/>
          <w:divBdr>
            <w:top w:val="none" w:sz="0" w:space="0" w:color="auto"/>
            <w:left w:val="none" w:sz="0" w:space="0" w:color="auto"/>
            <w:bottom w:val="none" w:sz="0" w:space="0" w:color="auto"/>
            <w:right w:val="none" w:sz="0" w:space="0" w:color="auto"/>
          </w:divBdr>
          <w:divsChild>
            <w:div w:id="1551644843">
              <w:marLeft w:val="0"/>
              <w:marRight w:val="0"/>
              <w:marTop w:val="0"/>
              <w:marBottom w:val="0"/>
              <w:divBdr>
                <w:top w:val="none" w:sz="0" w:space="0" w:color="auto"/>
                <w:left w:val="none" w:sz="0" w:space="0" w:color="auto"/>
                <w:bottom w:val="none" w:sz="0" w:space="0" w:color="auto"/>
                <w:right w:val="none" w:sz="0" w:space="0" w:color="auto"/>
              </w:divBdr>
              <w:divsChild>
                <w:div w:id="345600207">
                  <w:marLeft w:val="0"/>
                  <w:marRight w:val="0"/>
                  <w:marTop w:val="0"/>
                  <w:marBottom w:val="0"/>
                  <w:divBdr>
                    <w:top w:val="none" w:sz="0" w:space="0" w:color="auto"/>
                    <w:left w:val="none" w:sz="0" w:space="0" w:color="auto"/>
                    <w:bottom w:val="none" w:sz="0" w:space="0" w:color="auto"/>
                    <w:right w:val="none" w:sz="0" w:space="0" w:color="auto"/>
                  </w:divBdr>
                  <w:divsChild>
                    <w:div w:id="2003778208">
                      <w:marLeft w:val="0"/>
                      <w:marRight w:val="0"/>
                      <w:marTop w:val="0"/>
                      <w:marBottom w:val="0"/>
                      <w:divBdr>
                        <w:top w:val="none" w:sz="0" w:space="0" w:color="auto"/>
                        <w:left w:val="none" w:sz="0" w:space="0" w:color="auto"/>
                        <w:bottom w:val="none" w:sz="0" w:space="0" w:color="auto"/>
                        <w:right w:val="none" w:sz="0" w:space="0" w:color="auto"/>
                      </w:divBdr>
                      <w:divsChild>
                        <w:div w:id="704260321">
                          <w:marLeft w:val="0"/>
                          <w:marRight w:val="0"/>
                          <w:marTop w:val="0"/>
                          <w:marBottom w:val="0"/>
                          <w:divBdr>
                            <w:top w:val="none" w:sz="0" w:space="0" w:color="auto"/>
                            <w:left w:val="none" w:sz="0" w:space="0" w:color="auto"/>
                            <w:bottom w:val="none" w:sz="0" w:space="0" w:color="auto"/>
                            <w:right w:val="none" w:sz="0" w:space="0" w:color="auto"/>
                          </w:divBdr>
                        </w:div>
                        <w:div w:id="1569339185">
                          <w:marLeft w:val="0"/>
                          <w:marRight w:val="0"/>
                          <w:marTop w:val="0"/>
                          <w:marBottom w:val="525"/>
                          <w:divBdr>
                            <w:top w:val="none" w:sz="0" w:space="0" w:color="auto"/>
                            <w:left w:val="none" w:sz="0" w:space="0" w:color="auto"/>
                            <w:bottom w:val="none" w:sz="0" w:space="0" w:color="auto"/>
                            <w:right w:val="none" w:sz="0" w:space="0" w:color="auto"/>
                          </w:divBdr>
                          <w:divsChild>
                            <w:div w:id="150274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675045">
          <w:marLeft w:val="-225"/>
          <w:marRight w:val="-225"/>
          <w:marTop w:val="0"/>
          <w:marBottom w:val="0"/>
          <w:divBdr>
            <w:top w:val="none" w:sz="0" w:space="0" w:color="auto"/>
            <w:left w:val="none" w:sz="0" w:space="0" w:color="auto"/>
            <w:bottom w:val="none" w:sz="0" w:space="0" w:color="auto"/>
            <w:right w:val="none" w:sz="0" w:space="0" w:color="auto"/>
          </w:divBdr>
          <w:divsChild>
            <w:div w:id="563182874">
              <w:marLeft w:val="0"/>
              <w:marRight w:val="0"/>
              <w:marTop w:val="0"/>
              <w:marBottom w:val="0"/>
              <w:divBdr>
                <w:top w:val="none" w:sz="0" w:space="0" w:color="auto"/>
                <w:left w:val="none" w:sz="0" w:space="0" w:color="auto"/>
                <w:bottom w:val="none" w:sz="0" w:space="0" w:color="auto"/>
                <w:right w:val="none" w:sz="0" w:space="0" w:color="auto"/>
              </w:divBdr>
              <w:divsChild>
                <w:div w:id="734861608">
                  <w:marLeft w:val="0"/>
                  <w:marRight w:val="0"/>
                  <w:marTop w:val="0"/>
                  <w:marBottom w:val="0"/>
                  <w:divBdr>
                    <w:top w:val="none" w:sz="0" w:space="0" w:color="auto"/>
                    <w:left w:val="none" w:sz="0" w:space="0" w:color="auto"/>
                    <w:bottom w:val="none" w:sz="0" w:space="0" w:color="auto"/>
                    <w:right w:val="none" w:sz="0" w:space="0" w:color="auto"/>
                  </w:divBdr>
                  <w:divsChild>
                    <w:div w:id="900361705">
                      <w:marLeft w:val="0"/>
                      <w:marRight w:val="0"/>
                      <w:marTop w:val="0"/>
                      <w:marBottom w:val="0"/>
                      <w:divBdr>
                        <w:top w:val="none" w:sz="0" w:space="0" w:color="auto"/>
                        <w:left w:val="none" w:sz="0" w:space="0" w:color="auto"/>
                        <w:bottom w:val="none" w:sz="0" w:space="0" w:color="auto"/>
                        <w:right w:val="none" w:sz="0" w:space="0" w:color="auto"/>
                      </w:divBdr>
                      <w:divsChild>
                        <w:div w:id="1648363399">
                          <w:marLeft w:val="0"/>
                          <w:marRight w:val="0"/>
                          <w:marTop w:val="0"/>
                          <w:marBottom w:val="0"/>
                          <w:divBdr>
                            <w:top w:val="none" w:sz="0" w:space="0" w:color="auto"/>
                            <w:left w:val="none" w:sz="0" w:space="0" w:color="auto"/>
                            <w:bottom w:val="none" w:sz="0" w:space="0" w:color="auto"/>
                            <w:right w:val="none" w:sz="0" w:space="0" w:color="auto"/>
                          </w:divBdr>
                        </w:div>
                        <w:div w:id="684861377">
                          <w:marLeft w:val="0"/>
                          <w:marRight w:val="0"/>
                          <w:marTop w:val="0"/>
                          <w:marBottom w:val="525"/>
                          <w:divBdr>
                            <w:top w:val="none" w:sz="0" w:space="0" w:color="auto"/>
                            <w:left w:val="none" w:sz="0" w:space="0" w:color="auto"/>
                            <w:bottom w:val="none" w:sz="0" w:space="0" w:color="auto"/>
                            <w:right w:val="none" w:sz="0" w:space="0" w:color="auto"/>
                          </w:divBdr>
                          <w:divsChild>
                            <w:div w:id="1413814425">
                              <w:marLeft w:val="0"/>
                              <w:marRight w:val="0"/>
                              <w:marTop w:val="0"/>
                              <w:marBottom w:val="0"/>
                              <w:divBdr>
                                <w:top w:val="none" w:sz="0" w:space="0" w:color="auto"/>
                                <w:left w:val="none" w:sz="0" w:space="0" w:color="auto"/>
                                <w:bottom w:val="none" w:sz="0" w:space="0" w:color="auto"/>
                                <w:right w:val="none" w:sz="0" w:space="0" w:color="auto"/>
                              </w:divBdr>
                            </w:div>
                          </w:divsChild>
                        </w:div>
                        <w:div w:id="768040634">
                          <w:marLeft w:val="0"/>
                          <w:marRight w:val="0"/>
                          <w:marTop w:val="0"/>
                          <w:marBottom w:val="0"/>
                          <w:divBdr>
                            <w:top w:val="none" w:sz="0" w:space="0" w:color="auto"/>
                            <w:left w:val="none" w:sz="0" w:space="0" w:color="auto"/>
                            <w:bottom w:val="none" w:sz="0" w:space="0" w:color="auto"/>
                            <w:right w:val="none" w:sz="0" w:space="0" w:color="auto"/>
                          </w:divBdr>
                          <w:divsChild>
                            <w:div w:id="2046101329">
                              <w:marLeft w:val="0"/>
                              <w:marRight w:val="0"/>
                              <w:marTop w:val="90"/>
                              <w:marBottom w:val="0"/>
                              <w:divBdr>
                                <w:top w:val="none" w:sz="0" w:space="0" w:color="auto"/>
                                <w:left w:val="none" w:sz="0" w:space="0" w:color="auto"/>
                                <w:bottom w:val="none" w:sz="0" w:space="0" w:color="auto"/>
                                <w:right w:val="none" w:sz="0" w:space="0" w:color="auto"/>
                              </w:divBdr>
                              <w:divsChild>
                                <w:div w:id="1426804315">
                                  <w:marLeft w:val="0"/>
                                  <w:marRight w:val="0"/>
                                  <w:marTop w:val="0"/>
                                  <w:marBottom w:val="525"/>
                                  <w:divBdr>
                                    <w:top w:val="none" w:sz="0" w:space="0" w:color="auto"/>
                                    <w:left w:val="none" w:sz="0" w:space="0" w:color="auto"/>
                                    <w:bottom w:val="none" w:sz="0" w:space="0" w:color="auto"/>
                                    <w:right w:val="none" w:sz="0" w:space="0" w:color="auto"/>
                                  </w:divBdr>
                                  <w:divsChild>
                                    <w:div w:id="1158770498">
                                      <w:marLeft w:val="0"/>
                                      <w:marRight w:val="0"/>
                                      <w:marTop w:val="0"/>
                                      <w:marBottom w:val="0"/>
                                      <w:divBdr>
                                        <w:top w:val="none" w:sz="0" w:space="0" w:color="auto"/>
                                        <w:left w:val="none" w:sz="0" w:space="0" w:color="auto"/>
                                        <w:bottom w:val="none" w:sz="0" w:space="0" w:color="auto"/>
                                        <w:right w:val="none" w:sz="0" w:space="0" w:color="auto"/>
                                      </w:divBdr>
                                    </w:div>
                                  </w:divsChild>
                                </w:div>
                                <w:div w:id="24717197">
                                  <w:marLeft w:val="0"/>
                                  <w:marRight w:val="0"/>
                                  <w:marTop w:val="0"/>
                                  <w:marBottom w:val="525"/>
                                  <w:divBdr>
                                    <w:top w:val="none" w:sz="0" w:space="0" w:color="auto"/>
                                    <w:left w:val="none" w:sz="0" w:space="0" w:color="auto"/>
                                    <w:bottom w:val="none" w:sz="0" w:space="0" w:color="auto"/>
                                    <w:right w:val="none" w:sz="0" w:space="0" w:color="auto"/>
                                  </w:divBdr>
                                  <w:divsChild>
                                    <w:div w:id="515316337">
                                      <w:marLeft w:val="0"/>
                                      <w:marRight w:val="0"/>
                                      <w:marTop w:val="0"/>
                                      <w:marBottom w:val="0"/>
                                      <w:divBdr>
                                        <w:top w:val="none" w:sz="0" w:space="0" w:color="auto"/>
                                        <w:left w:val="none" w:sz="0" w:space="0" w:color="auto"/>
                                        <w:bottom w:val="none" w:sz="0" w:space="0" w:color="auto"/>
                                        <w:right w:val="none" w:sz="0" w:space="0" w:color="auto"/>
                                      </w:divBdr>
                                    </w:div>
                                  </w:divsChild>
                                </w:div>
                                <w:div w:id="1558323533">
                                  <w:marLeft w:val="0"/>
                                  <w:marRight w:val="0"/>
                                  <w:marTop w:val="0"/>
                                  <w:marBottom w:val="0"/>
                                  <w:divBdr>
                                    <w:top w:val="none" w:sz="0" w:space="0" w:color="auto"/>
                                    <w:left w:val="none" w:sz="0" w:space="0" w:color="auto"/>
                                    <w:bottom w:val="none" w:sz="0" w:space="0" w:color="auto"/>
                                    <w:right w:val="none" w:sz="0" w:space="0" w:color="auto"/>
                                  </w:divBdr>
                                  <w:divsChild>
                                    <w:div w:id="441152976">
                                      <w:marLeft w:val="0"/>
                                      <w:marRight w:val="0"/>
                                      <w:marTop w:val="0"/>
                                      <w:marBottom w:val="0"/>
                                      <w:divBdr>
                                        <w:top w:val="none" w:sz="0" w:space="0" w:color="auto"/>
                                        <w:left w:val="none" w:sz="0" w:space="0" w:color="auto"/>
                                        <w:bottom w:val="none" w:sz="0" w:space="0" w:color="auto"/>
                                        <w:right w:val="none" w:sz="0" w:space="0" w:color="auto"/>
                                      </w:divBdr>
                                      <w:divsChild>
                                        <w:div w:id="1167939097">
                                          <w:marLeft w:val="0"/>
                                          <w:marRight w:val="0"/>
                                          <w:marTop w:val="0"/>
                                          <w:marBottom w:val="0"/>
                                          <w:divBdr>
                                            <w:top w:val="none" w:sz="0" w:space="0" w:color="auto"/>
                                            <w:left w:val="none" w:sz="0" w:space="0" w:color="auto"/>
                                            <w:bottom w:val="none" w:sz="0" w:space="0" w:color="auto"/>
                                            <w:right w:val="none" w:sz="0" w:space="0" w:color="auto"/>
                                          </w:divBdr>
                                          <w:divsChild>
                                            <w:div w:id="1819489176">
                                              <w:marLeft w:val="0"/>
                                              <w:marRight w:val="0"/>
                                              <w:marTop w:val="0"/>
                                              <w:marBottom w:val="120"/>
                                              <w:divBdr>
                                                <w:top w:val="none" w:sz="0" w:space="0" w:color="auto"/>
                                                <w:left w:val="none" w:sz="0" w:space="0" w:color="auto"/>
                                                <w:bottom w:val="none" w:sz="0" w:space="0" w:color="auto"/>
                                                <w:right w:val="none" w:sz="0" w:space="0" w:color="auto"/>
                                              </w:divBdr>
                                            </w:div>
                                            <w:div w:id="200081480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359210335">
                                  <w:marLeft w:val="0"/>
                                  <w:marRight w:val="0"/>
                                  <w:marTop w:val="0"/>
                                  <w:marBottom w:val="525"/>
                                  <w:divBdr>
                                    <w:top w:val="none" w:sz="0" w:space="0" w:color="auto"/>
                                    <w:left w:val="none" w:sz="0" w:space="0" w:color="auto"/>
                                    <w:bottom w:val="none" w:sz="0" w:space="0" w:color="auto"/>
                                    <w:right w:val="none" w:sz="0" w:space="0" w:color="auto"/>
                                  </w:divBdr>
                                  <w:divsChild>
                                    <w:div w:id="562986167">
                                      <w:marLeft w:val="0"/>
                                      <w:marRight w:val="0"/>
                                      <w:marTop w:val="0"/>
                                      <w:marBottom w:val="0"/>
                                      <w:divBdr>
                                        <w:top w:val="none" w:sz="0" w:space="0" w:color="auto"/>
                                        <w:left w:val="none" w:sz="0" w:space="0" w:color="auto"/>
                                        <w:bottom w:val="none" w:sz="0" w:space="0" w:color="auto"/>
                                        <w:right w:val="none" w:sz="0" w:space="0" w:color="auto"/>
                                      </w:divBdr>
                                    </w:div>
                                  </w:divsChild>
                                </w:div>
                                <w:div w:id="370153296">
                                  <w:marLeft w:val="0"/>
                                  <w:marRight w:val="0"/>
                                  <w:marTop w:val="0"/>
                                  <w:marBottom w:val="0"/>
                                  <w:divBdr>
                                    <w:top w:val="none" w:sz="0" w:space="0" w:color="auto"/>
                                    <w:left w:val="none" w:sz="0" w:space="0" w:color="auto"/>
                                    <w:bottom w:val="none" w:sz="0" w:space="0" w:color="auto"/>
                                    <w:right w:val="none" w:sz="0" w:space="0" w:color="auto"/>
                                  </w:divBdr>
                                  <w:divsChild>
                                    <w:div w:id="1443187921">
                                      <w:marLeft w:val="0"/>
                                      <w:marRight w:val="0"/>
                                      <w:marTop w:val="0"/>
                                      <w:marBottom w:val="0"/>
                                      <w:divBdr>
                                        <w:top w:val="none" w:sz="0" w:space="0" w:color="auto"/>
                                        <w:left w:val="none" w:sz="0" w:space="0" w:color="auto"/>
                                        <w:bottom w:val="none" w:sz="0" w:space="0" w:color="auto"/>
                                        <w:right w:val="none" w:sz="0" w:space="0" w:color="auto"/>
                                      </w:divBdr>
                                      <w:divsChild>
                                        <w:div w:id="2133085195">
                                          <w:marLeft w:val="0"/>
                                          <w:marRight w:val="0"/>
                                          <w:marTop w:val="0"/>
                                          <w:marBottom w:val="0"/>
                                          <w:divBdr>
                                            <w:top w:val="none" w:sz="0" w:space="0" w:color="auto"/>
                                            <w:left w:val="none" w:sz="0" w:space="0" w:color="auto"/>
                                            <w:bottom w:val="none" w:sz="0" w:space="0" w:color="auto"/>
                                            <w:right w:val="none" w:sz="0" w:space="0" w:color="auto"/>
                                          </w:divBdr>
                                          <w:divsChild>
                                            <w:div w:id="1691762446">
                                              <w:marLeft w:val="0"/>
                                              <w:marRight w:val="0"/>
                                              <w:marTop w:val="0"/>
                                              <w:marBottom w:val="120"/>
                                              <w:divBdr>
                                                <w:top w:val="none" w:sz="0" w:space="0" w:color="auto"/>
                                                <w:left w:val="none" w:sz="0" w:space="0" w:color="auto"/>
                                                <w:bottom w:val="none" w:sz="0" w:space="0" w:color="auto"/>
                                                <w:right w:val="none" w:sz="0" w:space="0" w:color="auto"/>
                                              </w:divBdr>
                                            </w:div>
                                            <w:div w:id="193661729">
                                              <w:marLeft w:val="0"/>
                                              <w:marRight w:val="0"/>
                                              <w:marTop w:val="0"/>
                                              <w:marBottom w:val="120"/>
                                              <w:divBdr>
                                                <w:top w:val="none" w:sz="0" w:space="0" w:color="auto"/>
                                                <w:left w:val="none" w:sz="0" w:space="0" w:color="auto"/>
                                                <w:bottom w:val="none" w:sz="0" w:space="0" w:color="auto"/>
                                                <w:right w:val="none" w:sz="0" w:space="0" w:color="auto"/>
                                              </w:divBdr>
                                            </w:div>
                                            <w:div w:id="17369088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170475">
          <w:marLeft w:val="-225"/>
          <w:marRight w:val="-225"/>
          <w:marTop w:val="0"/>
          <w:marBottom w:val="0"/>
          <w:divBdr>
            <w:top w:val="none" w:sz="0" w:space="0" w:color="auto"/>
            <w:left w:val="none" w:sz="0" w:space="0" w:color="auto"/>
            <w:bottom w:val="none" w:sz="0" w:space="0" w:color="auto"/>
            <w:right w:val="none" w:sz="0" w:space="0" w:color="auto"/>
          </w:divBdr>
          <w:divsChild>
            <w:div w:id="1353142235">
              <w:marLeft w:val="0"/>
              <w:marRight w:val="0"/>
              <w:marTop w:val="0"/>
              <w:marBottom w:val="0"/>
              <w:divBdr>
                <w:top w:val="none" w:sz="0" w:space="0" w:color="auto"/>
                <w:left w:val="none" w:sz="0" w:space="0" w:color="auto"/>
                <w:bottom w:val="none" w:sz="0" w:space="0" w:color="auto"/>
                <w:right w:val="none" w:sz="0" w:space="0" w:color="auto"/>
              </w:divBdr>
              <w:divsChild>
                <w:div w:id="740446806">
                  <w:marLeft w:val="0"/>
                  <w:marRight w:val="0"/>
                  <w:marTop w:val="0"/>
                  <w:marBottom w:val="0"/>
                  <w:divBdr>
                    <w:top w:val="none" w:sz="0" w:space="0" w:color="auto"/>
                    <w:left w:val="none" w:sz="0" w:space="0" w:color="auto"/>
                    <w:bottom w:val="none" w:sz="0" w:space="0" w:color="auto"/>
                    <w:right w:val="none" w:sz="0" w:space="0" w:color="auto"/>
                  </w:divBdr>
                  <w:divsChild>
                    <w:div w:id="839271560">
                      <w:marLeft w:val="0"/>
                      <w:marRight w:val="0"/>
                      <w:marTop w:val="0"/>
                      <w:marBottom w:val="0"/>
                      <w:divBdr>
                        <w:top w:val="none" w:sz="0" w:space="0" w:color="auto"/>
                        <w:left w:val="none" w:sz="0" w:space="0" w:color="auto"/>
                        <w:bottom w:val="none" w:sz="0" w:space="0" w:color="auto"/>
                        <w:right w:val="none" w:sz="0" w:space="0" w:color="auto"/>
                      </w:divBdr>
                      <w:divsChild>
                        <w:div w:id="103272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606383">
          <w:marLeft w:val="-225"/>
          <w:marRight w:val="-225"/>
          <w:marTop w:val="0"/>
          <w:marBottom w:val="0"/>
          <w:divBdr>
            <w:top w:val="none" w:sz="0" w:space="0" w:color="auto"/>
            <w:left w:val="none" w:sz="0" w:space="0" w:color="auto"/>
            <w:bottom w:val="none" w:sz="0" w:space="0" w:color="auto"/>
            <w:right w:val="none" w:sz="0" w:space="0" w:color="auto"/>
          </w:divBdr>
          <w:divsChild>
            <w:div w:id="1526290920">
              <w:marLeft w:val="0"/>
              <w:marRight w:val="0"/>
              <w:marTop w:val="0"/>
              <w:marBottom w:val="0"/>
              <w:divBdr>
                <w:top w:val="none" w:sz="0" w:space="0" w:color="auto"/>
                <w:left w:val="none" w:sz="0" w:space="0" w:color="auto"/>
                <w:bottom w:val="none" w:sz="0" w:space="0" w:color="auto"/>
                <w:right w:val="none" w:sz="0" w:space="0" w:color="auto"/>
              </w:divBdr>
              <w:divsChild>
                <w:div w:id="1836216794">
                  <w:marLeft w:val="0"/>
                  <w:marRight w:val="0"/>
                  <w:marTop w:val="0"/>
                  <w:marBottom w:val="0"/>
                  <w:divBdr>
                    <w:top w:val="none" w:sz="0" w:space="0" w:color="auto"/>
                    <w:left w:val="none" w:sz="0" w:space="0" w:color="auto"/>
                    <w:bottom w:val="none" w:sz="0" w:space="0" w:color="auto"/>
                    <w:right w:val="none" w:sz="0" w:space="0" w:color="auto"/>
                  </w:divBdr>
                  <w:divsChild>
                    <w:div w:id="1175337637">
                      <w:marLeft w:val="0"/>
                      <w:marRight w:val="0"/>
                      <w:marTop w:val="0"/>
                      <w:marBottom w:val="0"/>
                      <w:divBdr>
                        <w:top w:val="none" w:sz="0" w:space="0" w:color="auto"/>
                        <w:left w:val="none" w:sz="0" w:space="0" w:color="auto"/>
                        <w:bottom w:val="none" w:sz="0" w:space="0" w:color="auto"/>
                        <w:right w:val="none" w:sz="0" w:space="0" w:color="auto"/>
                      </w:divBdr>
                      <w:divsChild>
                        <w:div w:id="71245608">
                          <w:marLeft w:val="0"/>
                          <w:marRight w:val="0"/>
                          <w:marTop w:val="0"/>
                          <w:marBottom w:val="0"/>
                          <w:divBdr>
                            <w:top w:val="none" w:sz="0" w:space="0" w:color="auto"/>
                            <w:left w:val="none" w:sz="0" w:space="0" w:color="auto"/>
                            <w:bottom w:val="none" w:sz="0" w:space="0" w:color="auto"/>
                            <w:right w:val="none" w:sz="0" w:space="0" w:color="auto"/>
                          </w:divBdr>
                          <w:divsChild>
                            <w:div w:id="1582833509">
                              <w:marLeft w:val="0"/>
                              <w:marRight w:val="0"/>
                              <w:marTop w:val="0"/>
                              <w:marBottom w:val="0"/>
                              <w:divBdr>
                                <w:top w:val="none" w:sz="0" w:space="0" w:color="auto"/>
                                <w:left w:val="none" w:sz="0" w:space="0" w:color="auto"/>
                                <w:bottom w:val="none" w:sz="0" w:space="0" w:color="auto"/>
                                <w:right w:val="none" w:sz="0" w:space="0" w:color="auto"/>
                              </w:divBdr>
                            </w:div>
                          </w:divsChild>
                        </w:div>
                        <w:div w:id="122533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17337">
          <w:marLeft w:val="-225"/>
          <w:marRight w:val="-225"/>
          <w:marTop w:val="0"/>
          <w:marBottom w:val="0"/>
          <w:divBdr>
            <w:top w:val="none" w:sz="0" w:space="0" w:color="auto"/>
            <w:left w:val="none" w:sz="0" w:space="0" w:color="auto"/>
            <w:bottom w:val="none" w:sz="0" w:space="0" w:color="auto"/>
            <w:right w:val="none" w:sz="0" w:space="0" w:color="auto"/>
          </w:divBdr>
          <w:divsChild>
            <w:div w:id="1565795449">
              <w:marLeft w:val="0"/>
              <w:marRight w:val="0"/>
              <w:marTop w:val="0"/>
              <w:marBottom w:val="0"/>
              <w:divBdr>
                <w:top w:val="none" w:sz="0" w:space="0" w:color="auto"/>
                <w:left w:val="none" w:sz="0" w:space="0" w:color="auto"/>
                <w:bottom w:val="none" w:sz="0" w:space="0" w:color="auto"/>
                <w:right w:val="none" w:sz="0" w:space="0" w:color="auto"/>
              </w:divBdr>
              <w:divsChild>
                <w:div w:id="321273733">
                  <w:marLeft w:val="0"/>
                  <w:marRight w:val="0"/>
                  <w:marTop w:val="0"/>
                  <w:marBottom w:val="0"/>
                  <w:divBdr>
                    <w:top w:val="none" w:sz="0" w:space="0" w:color="auto"/>
                    <w:left w:val="none" w:sz="0" w:space="0" w:color="auto"/>
                    <w:bottom w:val="none" w:sz="0" w:space="0" w:color="auto"/>
                    <w:right w:val="none" w:sz="0" w:space="0" w:color="auto"/>
                  </w:divBdr>
                  <w:divsChild>
                    <w:div w:id="2014600209">
                      <w:marLeft w:val="0"/>
                      <w:marRight w:val="0"/>
                      <w:marTop w:val="0"/>
                      <w:marBottom w:val="0"/>
                      <w:divBdr>
                        <w:top w:val="none" w:sz="0" w:space="0" w:color="auto"/>
                        <w:left w:val="none" w:sz="0" w:space="0" w:color="auto"/>
                        <w:bottom w:val="none" w:sz="0" w:space="0" w:color="auto"/>
                        <w:right w:val="none" w:sz="0" w:space="0" w:color="auto"/>
                      </w:divBdr>
                      <w:divsChild>
                        <w:div w:id="2055812766">
                          <w:marLeft w:val="0"/>
                          <w:marRight w:val="0"/>
                          <w:marTop w:val="0"/>
                          <w:marBottom w:val="0"/>
                          <w:divBdr>
                            <w:top w:val="none" w:sz="0" w:space="0" w:color="auto"/>
                            <w:left w:val="none" w:sz="0" w:space="0" w:color="auto"/>
                            <w:bottom w:val="none" w:sz="0" w:space="0" w:color="auto"/>
                            <w:right w:val="none" w:sz="0" w:space="0" w:color="auto"/>
                          </w:divBdr>
                        </w:div>
                        <w:div w:id="350838443">
                          <w:marLeft w:val="0"/>
                          <w:marRight w:val="0"/>
                          <w:marTop w:val="0"/>
                          <w:marBottom w:val="525"/>
                          <w:divBdr>
                            <w:top w:val="none" w:sz="0" w:space="0" w:color="auto"/>
                            <w:left w:val="none" w:sz="0" w:space="0" w:color="auto"/>
                            <w:bottom w:val="none" w:sz="0" w:space="0" w:color="auto"/>
                            <w:right w:val="none" w:sz="0" w:space="0" w:color="auto"/>
                          </w:divBdr>
                          <w:divsChild>
                            <w:div w:id="17907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080827">
      <w:bodyDiv w:val="1"/>
      <w:marLeft w:val="0"/>
      <w:marRight w:val="0"/>
      <w:marTop w:val="0"/>
      <w:marBottom w:val="0"/>
      <w:divBdr>
        <w:top w:val="none" w:sz="0" w:space="0" w:color="auto"/>
        <w:left w:val="none" w:sz="0" w:space="0" w:color="auto"/>
        <w:bottom w:val="none" w:sz="0" w:space="0" w:color="auto"/>
        <w:right w:val="none" w:sz="0" w:space="0" w:color="auto"/>
      </w:divBdr>
    </w:div>
    <w:div w:id="1298802470">
      <w:bodyDiv w:val="1"/>
      <w:marLeft w:val="0"/>
      <w:marRight w:val="0"/>
      <w:marTop w:val="0"/>
      <w:marBottom w:val="0"/>
      <w:divBdr>
        <w:top w:val="none" w:sz="0" w:space="0" w:color="auto"/>
        <w:left w:val="none" w:sz="0" w:space="0" w:color="auto"/>
        <w:bottom w:val="none" w:sz="0" w:space="0" w:color="auto"/>
        <w:right w:val="none" w:sz="0" w:space="0" w:color="auto"/>
      </w:divBdr>
    </w:div>
    <w:div w:id="1343972020">
      <w:bodyDiv w:val="1"/>
      <w:marLeft w:val="0"/>
      <w:marRight w:val="0"/>
      <w:marTop w:val="0"/>
      <w:marBottom w:val="0"/>
      <w:divBdr>
        <w:top w:val="none" w:sz="0" w:space="0" w:color="auto"/>
        <w:left w:val="none" w:sz="0" w:space="0" w:color="auto"/>
        <w:bottom w:val="none" w:sz="0" w:space="0" w:color="auto"/>
        <w:right w:val="none" w:sz="0" w:space="0" w:color="auto"/>
      </w:divBdr>
    </w:div>
    <w:div w:id="1409115516">
      <w:bodyDiv w:val="1"/>
      <w:marLeft w:val="0"/>
      <w:marRight w:val="0"/>
      <w:marTop w:val="0"/>
      <w:marBottom w:val="0"/>
      <w:divBdr>
        <w:top w:val="none" w:sz="0" w:space="0" w:color="auto"/>
        <w:left w:val="none" w:sz="0" w:space="0" w:color="auto"/>
        <w:bottom w:val="none" w:sz="0" w:space="0" w:color="auto"/>
        <w:right w:val="none" w:sz="0" w:space="0" w:color="auto"/>
      </w:divBdr>
    </w:div>
    <w:div w:id="1434548092">
      <w:bodyDiv w:val="1"/>
      <w:marLeft w:val="0"/>
      <w:marRight w:val="0"/>
      <w:marTop w:val="0"/>
      <w:marBottom w:val="0"/>
      <w:divBdr>
        <w:top w:val="none" w:sz="0" w:space="0" w:color="auto"/>
        <w:left w:val="none" w:sz="0" w:space="0" w:color="auto"/>
        <w:bottom w:val="none" w:sz="0" w:space="0" w:color="auto"/>
        <w:right w:val="none" w:sz="0" w:space="0" w:color="auto"/>
      </w:divBdr>
      <w:divsChild>
        <w:div w:id="909846329">
          <w:marLeft w:val="547"/>
          <w:marRight w:val="0"/>
          <w:marTop w:val="0"/>
          <w:marBottom w:val="0"/>
          <w:divBdr>
            <w:top w:val="none" w:sz="0" w:space="0" w:color="auto"/>
            <w:left w:val="none" w:sz="0" w:space="0" w:color="auto"/>
            <w:bottom w:val="none" w:sz="0" w:space="0" w:color="auto"/>
            <w:right w:val="none" w:sz="0" w:space="0" w:color="auto"/>
          </w:divBdr>
        </w:div>
      </w:divsChild>
    </w:div>
    <w:div w:id="1441605174">
      <w:bodyDiv w:val="1"/>
      <w:marLeft w:val="0"/>
      <w:marRight w:val="0"/>
      <w:marTop w:val="0"/>
      <w:marBottom w:val="0"/>
      <w:divBdr>
        <w:top w:val="none" w:sz="0" w:space="0" w:color="auto"/>
        <w:left w:val="none" w:sz="0" w:space="0" w:color="auto"/>
        <w:bottom w:val="none" w:sz="0" w:space="0" w:color="auto"/>
        <w:right w:val="none" w:sz="0" w:space="0" w:color="auto"/>
      </w:divBdr>
    </w:div>
    <w:div w:id="1453554578">
      <w:bodyDiv w:val="1"/>
      <w:marLeft w:val="0"/>
      <w:marRight w:val="0"/>
      <w:marTop w:val="0"/>
      <w:marBottom w:val="0"/>
      <w:divBdr>
        <w:top w:val="none" w:sz="0" w:space="0" w:color="auto"/>
        <w:left w:val="none" w:sz="0" w:space="0" w:color="auto"/>
        <w:bottom w:val="none" w:sz="0" w:space="0" w:color="auto"/>
        <w:right w:val="none" w:sz="0" w:space="0" w:color="auto"/>
      </w:divBdr>
    </w:div>
    <w:div w:id="1468089063">
      <w:bodyDiv w:val="1"/>
      <w:marLeft w:val="0"/>
      <w:marRight w:val="0"/>
      <w:marTop w:val="0"/>
      <w:marBottom w:val="0"/>
      <w:divBdr>
        <w:top w:val="none" w:sz="0" w:space="0" w:color="auto"/>
        <w:left w:val="none" w:sz="0" w:space="0" w:color="auto"/>
        <w:bottom w:val="none" w:sz="0" w:space="0" w:color="auto"/>
        <w:right w:val="none" w:sz="0" w:space="0" w:color="auto"/>
      </w:divBdr>
    </w:div>
    <w:div w:id="1497526876">
      <w:bodyDiv w:val="1"/>
      <w:marLeft w:val="0"/>
      <w:marRight w:val="0"/>
      <w:marTop w:val="0"/>
      <w:marBottom w:val="0"/>
      <w:divBdr>
        <w:top w:val="none" w:sz="0" w:space="0" w:color="auto"/>
        <w:left w:val="none" w:sz="0" w:space="0" w:color="auto"/>
        <w:bottom w:val="none" w:sz="0" w:space="0" w:color="auto"/>
        <w:right w:val="none" w:sz="0" w:space="0" w:color="auto"/>
      </w:divBdr>
    </w:div>
    <w:div w:id="1592395663">
      <w:bodyDiv w:val="1"/>
      <w:marLeft w:val="0"/>
      <w:marRight w:val="0"/>
      <w:marTop w:val="0"/>
      <w:marBottom w:val="0"/>
      <w:divBdr>
        <w:top w:val="none" w:sz="0" w:space="0" w:color="auto"/>
        <w:left w:val="none" w:sz="0" w:space="0" w:color="auto"/>
        <w:bottom w:val="none" w:sz="0" w:space="0" w:color="auto"/>
        <w:right w:val="none" w:sz="0" w:space="0" w:color="auto"/>
      </w:divBdr>
    </w:div>
    <w:div w:id="1611551119">
      <w:bodyDiv w:val="1"/>
      <w:marLeft w:val="0"/>
      <w:marRight w:val="0"/>
      <w:marTop w:val="0"/>
      <w:marBottom w:val="0"/>
      <w:divBdr>
        <w:top w:val="none" w:sz="0" w:space="0" w:color="auto"/>
        <w:left w:val="none" w:sz="0" w:space="0" w:color="auto"/>
        <w:bottom w:val="none" w:sz="0" w:space="0" w:color="auto"/>
        <w:right w:val="none" w:sz="0" w:space="0" w:color="auto"/>
      </w:divBdr>
    </w:div>
    <w:div w:id="1614707028">
      <w:bodyDiv w:val="1"/>
      <w:marLeft w:val="0"/>
      <w:marRight w:val="0"/>
      <w:marTop w:val="0"/>
      <w:marBottom w:val="0"/>
      <w:divBdr>
        <w:top w:val="none" w:sz="0" w:space="0" w:color="auto"/>
        <w:left w:val="none" w:sz="0" w:space="0" w:color="auto"/>
        <w:bottom w:val="none" w:sz="0" w:space="0" w:color="auto"/>
        <w:right w:val="none" w:sz="0" w:space="0" w:color="auto"/>
      </w:divBdr>
    </w:div>
    <w:div w:id="1639070447">
      <w:bodyDiv w:val="1"/>
      <w:marLeft w:val="0"/>
      <w:marRight w:val="0"/>
      <w:marTop w:val="0"/>
      <w:marBottom w:val="0"/>
      <w:divBdr>
        <w:top w:val="none" w:sz="0" w:space="0" w:color="auto"/>
        <w:left w:val="none" w:sz="0" w:space="0" w:color="auto"/>
        <w:bottom w:val="none" w:sz="0" w:space="0" w:color="auto"/>
        <w:right w:val="none" w:sz="0" w:space="0" w:color="auto"/>
      </w:divBdr>
    </w:div>
    <w:div w:id="1721897419">
      <w:bodyDiv w:val="1"/>
      <w:marLeft w:val="0"/>
      <w:marRight w:val="0"/>
      <w:marTop w:val="0"/>
      <w:marBottom w:val="0"/>
      <w:divBdr>
        <w:top w:val="none" w:sz="0" w:space="0" w:color="auto"/>
        <w:left w:val="none" w:sz="0" w:space="0" w:color="auto"/>
        <w:bottom w:val="none" w:sz="0" w:space="0" w:color="auto"/>
        <w:right w:val="none" w:sz="0" w:space="0" w:color="auto"/>
      </w:divBdr>
    </w:div>
    <w:div w:id="1726947377">
      <w:bodyDiv w:val="1"/>
      <w:marLeft w:val="0"/>
      <w:marRight w:val="0"/>
      <w:marTop w:val="0"/>
      <w:marBottom w:val="0"/>
      <w:divBdr>
        <w:top w:val="none" w:sz="0" w:space="0" w:color="auto"/>
        <w:left w:val="none" w:sz="0" w:space="0" w:color="auto"/>
        <w:bottom w:val="none" w:sz="0" w:space="0" w:color="auto"/>
        <w:right w:val="none" w:sz="0" w:space="0" w:color="auto"/>
      </w:divBdr>
      <w:divsChild>
        <w:div w:id="519509040">
          <w:marLeft w:val="0"/>
          <w:marRight w:val="0"/>
          <w:marTop w:val="0"/>
          <w:marBottom w:val="0"/>
          <w:divBdr>
            <w:top w:val="none" w:sz="0" w:space="0" w:color="auto"/>
            <w:left w:val="none" w:sz="0" w:space="0" w:color="auto"/>
            <w:bottom w:val="none" w:sz="0" w:space="0" w:color="auto"/>
            <w:right w:val="none" w:sz="0" w:space="0" w:color="auto"/>
          </w:divBdr>
        </w:div>
        <w:div w:id="1808163643">
          <w:marLeft w:val="0"/>
          <w:marRight w:val="0"/>
          <w:marTop w:val="870"/>
          <w:marBottom w:val="360"/>
          <w:divBdr>
            <w:top w:val="none" w:sz="0" w:space="0" w:color="auto"/>
            <w:left w:val="none" w:sz="0" w:space="0" w:color="auto"/>
            <w:bottom w:val="none" w:sz="0" w:space="0" w:color="auto"/>
            <w:right w:val="none" w:sz="0" w:space="0" w:color="auto"/>
          </w:divBdr>
          <w:divsChild>
            <w:div w:id="373776240">
              <w:marLeft w:val="0"/>
              <w:marRight w:val="0"/>
              <w:marTop w:val="0"/>
              <w:marBottom w:val="0"/>
              <w:divBdr>
                <w:top w:val="none" w:sz="0" w:space="0" w:color="auto"/>
                <w:left w:val="single" w:sz="48" w:space="24" w:color="FFDBC6"/>
                <w:bottom w:val="none" w:sz="0" w:space="0" w:color="auto"/>
                <w:right w:val="none" w:sz="0" w:space="0" w:color="auto"/>
              </w:divBdr>
            </w:div>
          </w:divsChild>
        </w:div>
        <w:div w:id="1640459424">
          <w:marLeft w:val="0"/>
          <w:marRight w:val="0"/>
          <w:marTop w:val="0"/>
          <w:marBottom w:val="0"/>
          <w:divBdr>
            <w:top w:val="none" w:sz="0" w:space="0" w:color="auto"/>
            <w:left w:val="none" w:sz="0" w:space="0" w:color="auto"/>
            <w:bottom w:val="none" w:sz="0" w:space="0" w:color="auto"/>
            <w:right w:val="none" w:sz="0" w:space="0" w:color="auto"/>
          </w:divBdr>
        </w:div>
        <w:div w:id="1696226743">
          <w:marLeft w:val="0"/>
          <w:marRight w:val="0"/>
          <w:marTop w:val="0"/>
          <w:marBottom w:val="0"/>
          <w:divBdr>
            <w:top w:val="none" w:sz="0" w:space="0" w:color="auto"/>
            <w:left w:val="none" w:sz="0" w:space="0" w:color="auto"/>
            <w:bottom w:val="none" w:sz="0" w:space="0" w:color="auto"/>
            <w:right w:val="none" w:sz="0" w:space="0" w:color="auto"/>
          </w:divBdr>
        </w:div>
        <w:div w:id="1718891969">
          <w:marLeft w:val="0"/>
          <w:marRight w:val="0"/>
          <w:marTop w:val="0"/>
          <w:marBottom w:val="0"/>
          <w:divBdr>
            <w:top w:val="single" w:sz="12" w:space="0" w:color="BCBEC0"/>
            <w:left w:val="none" w:sz="0" w:space="0" w:color="auto"/>
            <w:bottom w:val="single" w:sz="12" w:space="0" w:color="BCBEC0"/>
            <w:right w:val="none" w:sz="0" w:space="0" w:color="auto"/>
          </w:divBdr>
        </w:div>
        <w:div w:id="1073742531">
          <w:marLeft w:val="0"/>
          <w:marRight w:val="0"/>
          <w:marTop w:val="0"/>
          <w:marBottom w:val="0"/>
          <w:divBdr>
            <w:top w:val="none" w:sz="0" w:space="0" w:color="auto"/>
            <w:left w:val="none" w:sz="0" w:space="0" w:color="auto"/>
            <w:bottom w:val="none" w:sz="0" w:space="0" w:color="auto"/>
            <w:right w:val="none" w:sz="0" w:space="0" w:color="auto"/>
          </w:divBdr>
        </w:div>
        <w:div w:id="1918055400">
          <w:marLeft w:val="0"/>
          <w:marRight w:val="0"/>
          <w:marTop w:val="0"/>
          <w:marBottom w:val="0"/>
          <w:divBdr>
            <w:top w:val="none" w:sz="0" w:space="0" w:color="auto"/>
            <w:left w:val="none" w:sz="0" w:space="0" w:color="auto"/>
            <w:bottom w:val="none" w:sz="0" w:space="0" w:color="auto"/>
            <w:right w:val="none" w:sz="0" w:space="0" w:color="auto"/>
          </w:divBdr>
        </w:div>
      </w:divsChild>
    </w:div>
    <w:div w:id="1748764449">
      <w:bodyDiv w:val="1"/>
      <w:marLeft w:val="0"/>
      <w:marRight w:val="0"/>
      <w:marTop w:val="0"/>
      <w:marBottom w:val="0"/>
      <w:divBdr>
        <w:top w:val="none" w:sz="0" w:space="0" w:color="auto"/>
        <w:left w:val="none" w:sz="0" w:space="0" w:color="auto"/>
        <w:bottom w:val="none" w:sz="0" w:space="0" w:color="auto"/>
        <w:right w:val="none" w:sz="0" w:space="0" w:color="auto"/>
      </w:divBdr>
    </w:div>
    <w:div w:id="1808737157">
      <w:bodyDiv w:val="1"/>
      <w:marLeft w:val="0"/>
      <w:marRight w:val="0"/>
      <w:marTop w:val="0"/>
      <w:marBottom w:val="0"/>
      <w:divBdr>
        <w:top w:val="none" w:sz="0" w:space="0" w:color="auto"/>
        <w:left w:val="none" w:sz="0" w:space="0" w:color="auto"/>
        <w:bottom w:val="none" w:sz="0" w:space="0" w:color="auto"/>
        <w:right w:val="none" w:sz="0" w:space="0" w:color="auto"/>
      </w:divBdr>
    </w:div>
    <w:div w:id="1839148563">
      <w:bodyDiv w:val="1"/>
      <w:marLeft w:val="0"/>
      <w:marRight w:val="0"/>
      <w:marTop w:val="0"/>
      <w:marBottom w:val="0"/>
      <w:divBdr>
        <w:top w:val="none" w:sz="0" w:space="0" w:color="auto"/>
        <w:left w:val="none" w:sz="0" w:space="0" w:color="auto"/>
        <w:bottom w:val="none" w:sz="0" w:space="0" w:color="auto"/>
        <w:right w:val="none" w:sz="0" w:space="0" w:color="auto"/>
      </w:divBdr>
    </w:div>
    <w:div w:id="1907295272">
      <w:bodyDiv w:val="1"/>
      <w:marLeft w:val="0"/>
      <w:marRight w:val="0"/>
      <w:marTop w:val="0"/>
      <w:marBottom w:val="0"/>
      <w:divBdr>
        <w:top w:val="none" w:sz="0" w:space="0" w:color="auto"/>
        <w:left w:val="none" w:sz="0" w:space="0" w:color="auto"/>
        <w:bottom w:val="none" w:sz="0" w:space="0" w:color="auto"/>
        <w:right w:val="none" w:sz="0" w:space="0" w:color="auto"/>
      </w:divBdr>
    </w:div>
    <w:div w:id="1913814956">
      <w:bodyDiv w:val="1"/>
      <w:marLeft w:val="0"/>
      <w:marRight w:val="0"/>
      <w:marTop w:val="0"/>
      <w:marBottom w:val="0"/>
      <w:divBdr>
        <w:top w:val="none" w:sz="0" w:space="0" w:color="auto"/>
        <w:left w:val="none" w:sz="0" w:space="0" w:color="auto"/>
        <w:bottom w:val="none" w:sz="0" w:space="0" w:color="auto"/>
        <w:right w:val="none" w:sz="0" w:space="0" w:color="auto"/>
      </w:divBdr>
    </w:div>
    <w:div w:id="1921677006">
      <w:bodyDiv w:val="1"/>
      <w:marLeft w:val="0"/>
      <w:marRight w:val="0"/>
      <w:marTop w:val="0"/>
      <w:marBottom w:val="0"/>
      <w:divBdr>
        <w:top w:val="none" w:sz="0" w:space="0" w:color="auto"/>
        <w:left w:val="none" w:sz="0" w:space="0" w:color="auto"/>
        <w:bottom w:val="none" w:sz="0" w:space="0" w:color="auto"/>
        <w:right w:val="none" w:sz="0" w:space="0" w:color="auto"/>
      </w:divBdr>
    </w:div>
    <w:div w:id="1955939205">
      <w:bodyDiv w:val="1"/>
      <w:marLeft w:val="0"/>
      <w:marRight w:val="0"/>
      <w:marTop w:val="0"/>
      <w:marBottom w:val="0"/>
      <w:divBdr>
        <w:top w:val="none" w:sz="0" w:space="0" w:color="auto"/>
        <w:left w:val="none" w:sz="0" w:space="0" w:color="auto"/>
        <w:bottom w:val="none" w:sz="0" w:space="0" w:color="auto"/>
        <w:right w:val="none" w:sz="0" w:space="0" w:color="auto"/>
      </w:divBdr>
    </w:div>
    <w:div w:id="2008900403">
      <w:bodyDiv w:val="1"/>
      <w:marLeft w:val="0"/>
      <w:marRight w:val="0"/>
      <w:marTop w:val="0"/>
      <w:marBottom w:val="0"/>
      <w:divBdr>
        <w:top w:val="none" w:sz="0" w:space="0" w:color="auto"/>
        <w:left w:val="none" w:sz="0" w:space="0" w:color="auto"/>
        <w:bottom w:val="none" w:sz="0" w:space="0" w:color="auto"/>
        <w:right w:val="none" w:sz="0" w:space="0" w:color="auto"/>
      </w:divBdr>
    </w:div>
    <w:div w:id="2013025150">
      <w:bodyDiv w:val="1"/>
      <w:marLeft w:val="0"/>
      <w:marRight w:val="0"/>
      <w:marTop w:val="0"/>
      <w:marBottom w:val="0"/>
      <w:divBdr>
        <w:top w:val="none" w:sz="0" w:space="0" w:color="auto"/>
        <w:left w:val="none" w:sz="0" w:space="0" w:color="auto"/>
        <w:bottom w:val="none" w:sz="0" w:space="0" w:color="auto"/>
        <w:right w:val="none" w:sz="0" w:space="0" w:color="auto"/>
      </w:divBdr>
    </w:div>
    <w:div w:id="2021197441">
      <w:bodyDiv w:val="1"/>
      <w:marLeft w:val="0"/>
      <w:marRight w:val="0"/>
      <w:marTop w:val="0"/>
      <w:marBottom w:val="0"/>
      <w:divBdr>
        <w:top w:val="none" w:sz="0" w:space="0" w:color="auto"/>
        <w:left w:val="none" w:sz="0" w:space="0" w:color="auto"/>
        <w:bottom w:val="none" w:sz="0" w:space="0" w:color="auto"/>
        <w:right w:val="none" w:sz="0" w:space="0" w:color="auto"/>
      </w:divBdr>
    </w:div>
    <w:div w:id="2064521019">
      <w:bodyDiv w:val="1"/>
      <w:marLeft w:val="0"/>
      <w:marRight w:val="0"/>
      <w:marTop w:val="0"/>
      <w:marBottom w:val="0"/>
      <w:divBdr>
        <w:top w:val="none" w:sz="0" w:space="0" w:color="auto"/>
        <w:left w:val="none" w:sz="0" w:space="0" w:color="auto"/>
        <w:bottom w:val="none" w:sz="0" w:space="0" w:color="auto"/>
        <w:right w:val="none" w:sz="0" w:space="0" w:color="auto"/>
      </w:divBdr>
    </w:div>
    <w:div w:id="2084839868">
      <w:bodyDiv w:val="1"/>
      <w:marLeft w:val="0"/>
      <w:marRight w:val="0"/>
      <w:marTop w:val="0"/>
      <w:marBottom w:val="0"/>
      <w:divBdr>
        <w:top w:val="none" w:sz="0" w:space="0" w:color="auto"/>
        <w:left w:val="none" w:sz="0" w:space="0" w:color="auto"/>
        <w:bottom w:val="none" w:sz="0" w:space="0" w:color="auto"/>
        <w:right w:val="none" w:sz="0" w:space="0" w:color="auto"/>
      </w:divBdr>
    </w:div>
    <w:div w:id="2095392392">
      <w:bodyDiv w:val="1"/>
      <w:marLeft w:val="0"/>
      <w:marRight w:val="0"/>
      <w:marTop w:val="0"/>
      <w:marBottom w:val="0"/>
      <w:divBdr>
        <w:top w:val="none" w:sz="0" w:space="0" w:color="auto"/>
        <w:left w:val="none" w:sz="0" w:space="0" w:color="auto"/>
        <w:bottom w:val="none" w:sz="0" w:space="0" w:color="auto"/>
        <w:right w:val="none" w:sz="0" w:space="0" w:color="auto"/>
      </w:divBdr>
    </w:div>
    <w:div w:id="2107529867">
      <w:bodyDiv w:val="1"/>
      <w:marLeft w:val="0"/>
      <w:marRight w:val="0"/>
      <w:marTop w:val="0"/>
      <w:marBottom w:val="0"/>
      <w:divBdr>
        <w:top w:val="none" w:sz="0" w:space="0" w:color="auto"/>
        <w:left w:val="none" w:sz="0" w:space="0" w:color="auto"/>
        <w:bottom w:val="none" w:sz="0" w:space="0" w:color="auto"/>
        <w:right w:val="none" w:sz="0" w:space="0" w:color="auto"/>
      </w:divBdr>
    </w:div>
    <w:div w:id="2122063866">
      <w:bodyDiv w:val="1"/>
      <w:marLeft w:val="0"/>
      <w:marRight w:val="0"/>
      <w:marTop w:val="0"/>
      <w:marBottom w:val="0"/>
      <w:divBdr>
        <w:top w:val="none" w:sz="0" w:space="0" w:color="auto"/>
        <w:left w:val="none" w:sz="0" w:space="0" w:color="auto"/>
        <w:bottom w:val="none" w:sz="0" w:space="0" w:color="auto"/>
        <w:right w:val="none" w:sz="0" w:space="0" w:color="auto"/>
      </w:divBdr>
    </w:div>
    <w:div w:id="213270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file:////Users/alundavies/Desktop/Work/ADesign/Lilane/Medshield/MDS_CI_Guide/MDS_BASE_IMAGE.jpg" TargetMode="External"/><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file:////Users/alundavies/iCloud%20Drive%20(Archive)%20-%201/Desktop/ADesign/Lilane/Medshield/MDS_CI_Guide/MDS_Letterhead_New_2019/MDS_Letterhead_July_2021_FC_Top.jpg" TargetMode="External"/><Relationship Id="rId1" Type="http://schemas.openxmlformats.org/officeDocument/2006/relationships/image" Target="media/image2.jpeg"/><Relationship Id="rId6" Type="http://schemas.openxmlformats.org/officeDocument/2006/relationships/hyperlink" Target="mailto:LilaneS@medshield.co.za" TargetMode="External"/><Relationship Id="rId5" Type="http://schemas.openxmlformats.org/officeDocument/2006/relationships/hyperlink" Target="mailto:media@stone.consulting" TargetMode="External"/><Relationship Id="rId4" Type="http://schemas.openxmlformats.org/officeDocument/2006/relationships/image" Target="file:////Users/alundavies/Desktop/Work/ADesign/Lilane/Medshield/MDS_CI_Guide/MDS_BASE_IMAGE.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C1BCF3C9-1EFD-2444-8DCB-EEB0E3FC2A5F}">
  <we:reference id="f518cb36-c901-4d52-a9e7-4331342e485d" version="1.2.0.0" store="EXCatalog" storeType="EXCatalog"/>
  <we:alternateReferences>
    <we:reference id="WA200001011" version="1.2.0.0" store="en-ZA"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C252F34-AE3C-3344-926C-C71630837777}">
  <we:reference id="WA200010453" version="1.0.0.1" store="Omex" storeType="OMEX"/>
  <we:alternateReferences>
    <we:reference id="WA200010453" version="1.0.0.1" store="WA200010453" storeType="OMEX"/>
  </we:alternateReferences>
  <we:properties>
    <we:property name="claude.fileId" value="&quot;a4f34a17-7340-4417-aee9-ee13d3a99b60&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ABB6F-80C5-48A3-A54D-0552CE08C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1036</Words>
  <Characters>5911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Barend Erasmus</dc:creator>
  <cp:keywords/>
  <dc:description/>
  <cp:lastModifiedBy>Lilane Swanepoel</cp:lastModifiedBy>
  <cp:revision>2</cp:revision>
  <dcterms:created xsi:type="dcterms:W3CDTF">2026-08-27T12:01:00Z</dcterms:created>
  <dcterms:modified xsi:type="dcterms:W3CDTF">2026-08-27T12:01:00Z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documentId_7432</vt:lpwstr>
  </property>
  <property fmtid="{D5CDD505-2E9C-101B-9397-08002B2CF9AE}" pid="3" name="grammarly_documentContext">
    <vt:lpwstr>{"goals":[],"domain":"general","emotions":[],"dialect":"british"}</vt:lpwstr>
  </property>
  <property fmtid="{D5CDD505-2E9C-101B-9397-08002B2CF9AE}" pid="4" name="GrammarlyDocumentId">
    <vt:lpwstr>cbedf264ab11c4b7d71a445aaed2225345a11757445cc9daae3d808619958f7f</vt:lpwstr>
  </property>
</Properties>
</file>